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D2BCB" w:rsidRDefault="00AD2BCB" w:rsidP="00AD2BC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#94-</w:t>
      </w:r>
      <w:r>
        <w:rPr>
          <w:rFonts w:hint="eastAsia"/>
          <w:b/>
          <w:noProof/>
          <w:sz w:val="24"/>
          <w:lang w:eastAsia="zh-CN"/>
        </w:rPr>
        <w:t>e</w:t>
      </w:r>
      <w:r>
        <w:rPr>
          <w:b/>
          <w:i/>
          <w:noProof/>
          <w:sz w:val="28"/>
        </w:rPr>
        <w:tab/>
      </w:r>
    </w:p>
    <w:p w:rsidR="00AD2BCB" w:rsidRPr="00F438BD" w:rsidRDefault="00AD2BCB" w:rsidP="00AD2BCB">
      <w:pPr>
        <w:pStyle w:val="CRCoverPage"/>
        <w:outlineLvl w:val="0"/>
        <w:rPr>
          <w:b/>
          <w:noProof/>
          <w:sz w:val="24"/>
        </w:rPr>
      </w:pPr>
      <w:r w:rsidRPr="00090520">
        <w:rPr>
          <w:b/>
          <w:noProof/>
          <w:sz w:val="24"/>
        </w:rPr>
        <w:t>Electronic Meeting</w:t>
      </w:r>
      <w:r w:rsidRPr="00090520">
        <w:fldChar w:fldCharType="begin"/>
      </w:r>
      <w:r w:rsidRPr="00090520">
        <w:instrText xml:space="preserve"> DOCPROPERTY  Country  \* MERGEFORMAT </w:instrText>
      </w:r>
      <w:r w:rsidRPr="00090520">
        <w:fldChar w:fldCharType="end"/>
      </w:r>
      <w:r w:rsidRPr="00090520">
        <w:rPr>
          <w:b/>
          <w:noProof/>
          <w:sz w:val="24"/>
        </w:rPr>
        <w:t xml:space="preserve">,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StartDate  \* MERGEFORMAT </w:instrText>
      </w:r>
      <w:r w:rsidRPr="00090520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21</w:t>
      </w:r>
      <w:r>
        <w:rPr>
          <w:rFonts w:hint="eastAsia"/>
          <w:b/>
          <w:noProof/>
          <w:sz w:val="24"/>
          <w:lang w:eastAsia="zh-CN"/>
        </w:rPr>
        <w:t>st</w:t>
      </w:r>
      <w:r w:rsidRPr="00090520">
        <w:rPr>
          <w:b/>
          <w:noProof/>
          <w:sz w:val="24"/>
        </w:rPr>
        <w:t xml:space="preserve"> </w:t>
      </w:r>
      <w:r w:rsidRPr="0009052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Feb </w:t>
      </w:r>
      <w:r w:rsidRPr="00090520">
        <w:rPr>
          <w:b/>
          <w:noProof/>
          <w:sz w:val="24"/>
        </w:rPr>
        <w:t xml:space="preserve">–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EndDate  \* MERGEFORMAT </w:instrText>
      </w:r>
      <w:r w:rsidRPr="00090520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04</w:t>
      </w:r>
      <w:r w:rsidRPr="00090520">
        <w:rPr>
          <w:b/>
          <w:noProof/>
          <w:sz w:val="24"/>
        </w:rPr>
        <w:t xml:space="preserve">th </w:t>
      </w:r>
      <w:r>
        <w:rPr>
          <w:b/>
          <w:noProof/>
          <w:sz w:val="24"/>
        </w:rPr>
        <w:t>Mar.</w:t>
      </w:r>
      <w:r w:rsidRPr="00090520">
        <w:rPr>
          <w:b/>
          <w:noProof/>
          <w:sz w:val="24"/>
        </w:rPr>
        <w:t xml:space="preserve"> 20</w:t>
      </w:r>
      <w:r w:rsidRPr="0009052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22</w:t>
      </w:r>
    </w:p>
    <w:p w:rsidR="003F6833" w:rsidRPr="003F6833" w:rsidRDefault="003F6833" w:rsidP="003F6833">
      <w:pPr>
        <w:pStyle w:val="a3"/>
        <w:pBdr>
          <w:bottom w:val="none" w:sz="0" w:space="0" w:color="auto"/>
        </w:pBdr>
        <w:tabs>
          <w:tab w:val="clear" w:pos="4153"/>
          <w:tab w:val="clear" w:pos="8306"/>
          <w:tab w:val="right" w:pos="9072"/>
          <w:tab w:val="left" w:pos="9781"/>
        </w:tabs>
        <w:snapToGrid/>
        <w:ind w:right="-28"/>
        <w:jc w:val="left"/>
        <w:rPr>
          <w:rFonts w:ascii="Arial" w:eastAsia="宋体" w:hAnsi="Arial" w:cs="Arial"/>
          <w:b/>
          <w:noProof/>
          <w:kern w:val="0"/>
          <w:sz w:val="22"/>
          <w:szCs w:val="22"/>
          <w:lang w:val="en-GB" w:eastAsia="en-US"/>
        </w:rPr>
      </w:pPr>
      <w:r w:rsidRPr="003F6833">
        <w:rPr>
          <w:rFonts w:ascii="Arial" w:eastAsia="宋体" w:hAnsi="Arial" w:cs="Arial"/>
          <w:b/>
          <w:noProof/>
          <w:kern w:val="0"/>
          <w:sz w:val="22"/>
          <w:szCs w:val="22"/>
          <w:lang w:val="en-GB" w:eastAsia="en-US"/>
        </w:rPr>
        <w:t xml:space="preserve">Source: </w:t>
      </w:r>
      <w:r w:rsidRPr="003F6833">
        <w:rPr>
          <w:rFonts w:ascii="Arial" w:eastAsia="宋体" w:hAnsi="Arial" w:cs="Arial"/>
          <w:b/>
          <w:noProof/>
          <w:kern w:val="0"/>
          <w:sz w:val="22"/>
          <w:szCs w:val="22"/>
          <w:lang w:val="en-GB"/>
        </w:rPr>
        <w:t xml:space="preserve">       </w:t>
      </w:r>
      <w:r w:rsidR="00AD2BCB">
        <w:rPr>
          <w:rFonts w:ascii="Arial" w:eastAsia="宋体" w:hAnsi="Arial" w:cs="Arial"/>
          <w:b/>
          <w:noProof/>
          <w:kern w:val="0"/>
          <w:sz w:val="22"/>
          <w:szCs w:val="22"/>
          <w:lang w:val="en-GB" w:eastAsia="en-US"/>
        </w:rPr>
        <w:t>Huawei, Hisilicon, Samsung</w:t>
      </w:r>
    </w:p>
    <w:p w:rsidR="00FF76F4" w:rsidRPr="003F6833" w:rsidRDefault="00FF76F4" w:rsidP="002B7E65">
      <w:pPr>
        <w:jc w:val="left"/>
        <w:rPr>
          <w:rFonts w:ascii="Arial" w:eastAsia="宋体" w:hAnsi="Arial" w:cs="Arial"/>
          <w:b/>
          <w:noProof/>
          <w:kern w:val="0"/>
          <w:sz w:val="22"/>
          <w:lang w:val="en-GB"/>
        </w:rPr>
      </w:pPr>
      <w:r w:rsidRPr="003F6833">
        <w:rPr>
          <w:rFonts w:ascii="Arial" w:eastAsia="宋体" w:hAnsi="Arial" w:cs="Arial"/>
          <w:b/>
          <w:noProof/>
          <w:kern w:val="0"/>
          <w:sz w:val="22"/>
          <w:lang w:val="en-GB" w:eastAsia="en-US"/>
        </w:rPr>
        <w:t xml:space="preserve">Title: </w:t>
      </w:r>
      <w:r w:rsidRPr="003F6833">
        <w:rPr>
          <w:rFonts w:ascii="Arial" w:eastAsia="宋体" w:hAnsi="Arial" w:cs="Arial" w:hint="eastAsia"/>
          <w:b/>
          <w:noProof/>
          <w:kern w:val="0"/>
          <w:sz w:val="22"/>
          <w:lang w:val="en-GB" w:eastAsia="en-US"/>
        </w:rPr>
        <w:t xml:space="preserve">        </w:t>
      </w:r>
      <w:r w:rsidR="00D862CE" w:rsidRPr="003F6833">
        <w:rPr>
          <w:rFonts w:ascii="Arial" w:eastAsia="宋体" w:hAnsi="Arial" w:cs="Arial" w:hint="eastAsia"/>
          <w:b/>
          <w:noProof/>
          <w:kern w:val="0"/>
          <w:sz w:val="22"/>
          <w:lang w:val="en-GB" w:eastAsia="en-US"/>
        </w:rPr>
        <w:t xml:space="preserve"> </w:t>
      </w:r>
      <w:r w:rsidR="002B7E65">
        <w:rPr>
          <w:rFonts w:ascii="Arial" w:eastAsia="宋体" w:hAnsi="Arial" w:cs="Arial" w:hint="eastAsia"/>
          <w:b/>
          <w:noProof/>
          <w:kern w:val="0"/>
          <w:sz w:val="22"/>
          <w:lang w:val="en-GB"/>
        </w:rPr>
        <w:t xml:space="preserve"> </w:t>
      </w:r>
      <w:r w:rsidR="00F43AE3">
        <w:rPr>
          <w:rFonts w:ascii="Arial" w:eastAsia="宋体" w:hAnsi="Arial" w:cs="Arial" w:hint="eastAsia"/>
          <w:b/>
          <w:noProof/>
          <w:kern w:val="0"/>
          <w:sz w:val="22"/>
          <w:lang w:val="en-GB"/>
        </w:rPr>
        <w:t>TP analysis on FR1</w:t>
      </w:r>
      <w:r w:rsidR="00F43AE3" w:rsidRPr="00F43AE3">
        <w:rPr>
          <w:rFonts w:ascii="Arial" w:eastAsia="宋体" w:hAnsi="Arial" w:cs="Arial"/>
          <w:b/>
          <w:noProof/>
          <w:kern w:val="0"/>
          <w:sz w:val="22"/>
          <w:lang w:val="en-GB"/>
        </w:rPr>
        <w:t xml:space="preserve"> </w:t>
      </w:r>
      <w:r w:rsidR="00AD2BCB" w:rsidRPr="00AD2BCB">
        <w:rPr>
          <w:rFonts w:ascii="Arial" w:eastAsia="宋体" w:hAnsi="Arial" w:cs="Arial"/>
          <w:b/>
          <w:noProof/>
          <w:kern w:val="0"/>
          <w:sz w:val="22"/>
          <w:lang w:val="en-GB"/>
        </w:rPr>
        <w:t>Spectrum emission mask for CA (2UL CA)</w:t>
      </w:r>
    </w:p>
    <w:p w:rsidR="00FF76F4" w:rsidRDefault="00FF76F4" w:rsidP="00FF76F4">
      <w:pPr>
        <w:pStyle w:val="1"/>
        <w:tabs>
          <w:tab w:val="left" w:pos="9781"/>
        </w:tabs>
        <w:ind w:right="-28"/>
        <w:jc w:val="both"/>
        <w:rPr>
          <w:rFonts w:cs="Arial"/>
          <w:lang w:eastAsia="zh-CN"/>
        </w:rPr>
      </w:pPr>
      <w:r w:rsidRPr="002D1706">
        <w:rPr>
          <w:rFonts w:cs="Arial"/>
        </w:rPr>
        <w:t>Introduction</w:t>
      </w:r>
    </w:p>
    <w:p w:rsidR="00AD2BCB" w:rsidRPr="00FF1DFE" w:rsidRDefault="00AD2BCB" w:rsidP="00AD2BCB">
      <w:pPr>
        <w:widowControl/>
        <w:snapToGrid w:val="0"/>
        <w:spacing w:after="180"/>
        <w:jc w:val="left"/>
        <w:rPr>
          <w:rFonts w:eastAsia="MS Mincho"/>
          <w:kern w:val="0"/>
          <w:sz w:val="20"/>
          <w:szCs w:val="20"/>
          <w:lang w:val="en-GB" w:eastAsia="de-DE"/>
        </w:rPr>
      </w:pPr>
      <w:r w:rsidRPr="00FF1DFE">
        <w:rPr>
          <w:rFonts w:eastAsia="MS Mincho"/>
          <w:kern w:val="0"/>
          <w:sz w:val="20"/>
          <w:szCs w:val="20"/>
          <w:lang w:val="en-GB" w:eastAsia="de-DE"/>
        </w:rPr>
        <w:t>As agreed in RAN5#78, each test case would require specific analysis to conform its test configuration table based on the study for Frequency, Channel BW, SCS, RB allocation (including modulations).</w:t>
      </w:r>
    </w:p>
    <w:p w:rsidR="00537A2F" w:rsidRPr="00434D89" w:rsidRDefault="00AD2BCB" w:rsidP="00434D89">
      <w:pPr>
        <w:widowControl/>
        <w:snapToGrid w:val="0"/>
        <w:spacing w:after="180"/>
        <w:jc w:val="left"/>
        <w:rPr>
          <w:rFonts w:eastAsia="MS Mincho"/>
          <w:kern w:val="0"/>
          <w:sz w:val="20"/>
          <w:szCs w:val="20"/>
          <w:lang w:val="en-GB" w:eastAsia="de-DE"/>
        </w:rPr>
      </w:pPr>
      <w:r w:rsidRPr="00FF1DFE">
        <w:rPr>
          <w:rFonts w:eastAsia="MS Mincho"/>
          <w:kern w:val="0"/>
          <w:sz w:val="20"/>
          <w:szCs w:val="20"/>
          <w:lang w:val="en-GB" w:eastAsia="de-DE"/>
        </w:rPr>
        <w:t xml:space="preserve">The purpose of this contribution is to provide the complete analysis for each parameter included in the Test Configuration Table and propose test points selection for </w:t>
      </w:r>
      <w:r w:rsidRPr="00AD2BCB">
        <w:rPr>
          <w:rFonts w:eastAsia="MS Mincho"/>
          <w:kern w:val="0"/>
          <w:sz w:val="20"/>
          <w:szCs w:val="20"/>
          <w:lang w:val="en-GB" w:eastAsia="de-DE"/>
        </w:rPr>
        <w:t>Spectrum emission mask for CA (2UL CA)</w:t>
      </w:r>
      <w:r w:rsidRPr="00FF1DFE">
        <w:rPr>
          <w:rFonts w:eastAsia="MS Mincho"/>
          <w:kern w:val="0"/>
          <w:sz w:val="20"/>
          <w:szCs w:val="20"/>
          <w:lang w:val="en-GB" w:eastAsia="de-DE"/>
        </w:rPr>
        <w:t xml:space="preserve"> test case in FR1.</w:t>
      </w:r>
    </w:p>
    <w:p w:rsidR="00537A2F" w:rsidRDefault="00537A2F" w:rsidP="00537A2F">
      <w:pPr>
        <w:pStyle w:val="1"/>
        <w:rPr>
          <w:rFonts w:cs="Arial"/>
          <w:lang w:eastAsia="zh-CN"/>
        </w:rPr>
      </w:pPr>
      <w:r>
        <w:rPr>
          <w:rFonts w:cs="Arial" w:hint="eastAsia"/>
          <w:lang w:eastAsia="zh-CN"/>
        </w:rPr>
        <w:t>Discussion</w:t>
      </w:r>
    </w:p>
    <w:p w:rsidR="006E595B" w:rsidRPr="00B2779A" w:rsidRDefault="00477935" w:rsidP="00B2779A">
      <w:r>
        <w:t xml:space="preserve">In </w:t>
      </w:r>
      <w:r w:rsidR="00B2779A" w:rsidRPr="009A56BE">
        <w:t xml:space="preserve">following </w:t>
      </w:r>
      <w:r w:rsidRPr="009A56BE">
        <w:t>sub</w:t>
      </w:r>
      <w:r>
        <w:rPr>
          <w:rFonts w:hint="eastAsia"/>
        </w:rPr>
        <w:t>-clauses</w:t>
      </w:r>
      <w:r w:rsidR="00B2779A" w:rsidRPr="009A56BE">
        <w:t>, study for test environment, frequencies, bandwidth and subcarrier spacing</w:t>
      </w:r>
      <w:r w:rsidR="00B2779A">
        <w:t xml:space="preserve"> and DL and UL allocation</w:t>
      </w:r>
      <w:r w:rsidR="00B2779A">
        <w:rPr>
          <w:rFonts w:hint="eastAsia"/>
        </w:rPr>
        <w:t xml:space="preserve"> </w:t>
      </w:r>
      <w:r>
        <w:rPr>
          <w:rFonts w:hint="eastAsia"/>
        </w:rPr>
        <w:t xml:space="preserve">is provided </w:t>
      </w:r>
      <w:r w:rsidR="00B2779A">
        <w:rPr>
          <w:rFonts w:hint="eastAsia"/>
        </w:rPr>
        <w:t xml:space="preserve">based on above baseline. </w:t>
      </w:r>
    </w:p>
    <w:p w:rsidR="001C4EB0" w:rsidRDefault="001C4EB0" w:rsidP="001C4EB0">
      <w:pPr>
        <w:pStyle w:val="2"/>
        <w:tabs>
          <w:tab w:val="clear" w:pos="576"/>
          <w:tab w:val="num" w:pos="432"/>
        </w:tabs>
        <w:ind w:left="432" w:hanging="432"/>
        <w:rPr>
          <w:rFonts w:cs="Arial"/>
          <w:lang w:val="en-US"/>
        </w:rPr>
      </w:pPr>
      <w:r w:rsidRPr="005A09F0">
        <w:rPr>
          <w:rFonts w:cs="Arial"/>
          <w:lang w:val="en-US"/>
        </w:rPr>
        <w:t xml:space="preserve">Test </w:t>
      </w:r>
      <w:r>
        <w:rPr>
          <w:rFonts w:cs="Arial"/>
          <w:lang w:val="en-US"/>
        </w:rPr>
        <w:t>E</w:t>
      </w:r>
      <w:r w:rsidRPr="005A09F0">
        <w:rPr>
          <w:rFonts w:cs="Arial"/>
          <w:lang w:val="en-US"/>
        </w:rPr>
        <w:t>nvironment</w:t>
      </w:r>
    </w:p>
    <w:p w:rsidR="001C4EB0" w:rsidRPr="005A09F0" w:rsidRDefault="001C4EB0" w:rsidP="001C4EB0">
      <w:pPr>
        <w:rPr>
          <w:lang w:eastAsia="en-US"/>
        </w:rPr>
      </w:pPr>
      <w:r>
        <w:rPr>
          <w:lang w:eastAsia="en-US"/>
        </w:rPr>
        <w:t xml:space="preserve">In LTE, </w:t>
      </w:r>
      <w:r w:rsidR="003943E0">
        <w:rPr>
          <w:rFonts w:hint="eastAsia"/>
        </w:rPr>
        <w:t>SEM</w:t>
      </w:r>
      <w:r>
        <w:rPr>
          <w:lang w:eastAsia="en-US"/>
        </w:rPr>
        <w:t xml:space="preserve"> </w:t>
      </w:r>
      <w:r w:rsidR="00DC7B0B">
        <w:rPr>
          <w:rFonts w:hint="eastAsia"/>
        </w:rPr>
        <w:t xml:space="preserve">for CA </w:t>
      </w:r>
      <w:r>
        <w:rPr>
          <w:lang w:eastAsia="en-US"/>
        </w:rPr>
        <w:t xml:space="preserve">is tested under </w:t>
      </w:r>
      <w:r w:rsidR="00DC7B0B">
        <w:rPr>
          <w:rFonts w:hint="eastAsia"/>
        </w:rPr>
        <w:t>Normal condition</w:t>
      </w:r>
      <w:r>
        <w:rPr>
          <w:lang w:eastAsia="en-US"/>
        </w:rPr>
        <w:t xml:space="preserve">. </w:t>
      </w:r>
      <w:r w:rsidR="00DC7B0B">
        <w:rPr>
          <w:rFonts w:hint="eastAsia"/>
        </w:rPr>
        <w:t>Hence</w:t>
      </w:r>
      <w:r>
        <w:rPr>
          <w:lang w:eastAsia="en-US"/>
        </w:rPr>
        <w:t xml:space="preserve"> it is proposed to apply normal condition as test environment </w:t>
      </w:r>
      <w:r w:rsidR="00DC7B0B">
        <w:rPr>
          <w:rFonts w:hint="eastAsia"/>
        </w:rPr>
        <w:t>to align with LTE case</w:t>
      </w:r>
      <w:r>
        <w:rPr>
          <w:lang w:eastAsia="en-US"/>
        </w:rPr>
        <w:t>.</w:t>
      </w:r>
    </w:p>
    <w:p w:rsidR="001C4EB0" w:rsidRDefault="001C4EB0" w:rsidP="001C4EB0">
      <w:pPr>
        <w:rPr>
          <w:lang w:eastAsia="en-US"/>
        </w:rPr>
      </w:pPr>
      <w:r w:rsidRPr="00E446E8">
        <w:rPr>
          <w:b/>
          <w:lang w:eastAsia="en-US"/>
        </w:rPr>
        <w:t>Proposal</w:t>
      </w:r>
      <w:r>
        <w:rPr>
          <w:b/>
          <w:lang w:eastAsia="en-US"/>
        </w:rPr>
        <w:t xml:space="preserve"> 1</w:t>
      </w:r>
      <w:r w:rsidRPr="00E446E8">
        <w:rPr>
          <w:b/>
          <w:lang w:eastAsia="en-US"/>
        </w:rPr>
        <w:t>:</w:t>
      </w:r>
      <w:r w:rsidRPr="00E446E8">
        <w:rPr>
          <w:lang w:eastAsia="en-US"/>
        </w:rPr>
        <w:t xml:space="preserve"> </w:t>
      </w:r>
      <w:r>
        <w:rPr>
          <w:lang w:eastAsia="en-US"/>
        </w:rPr>
        <w:t xml:space="preserve">Define test environment as Normal for </w:t>
      </w:r>
      <w:r w:rsidR="003943E0">
        <w:rPr>
          <w:rFonts w:hint="eastAsia"/>
        </w:rPr>
        <w:t>SEM</w:t>
      </w:r>
      <w:r>
        <w:rPr>
          <w:lang w:eastAsia="en-US"/>
        </w:rPr>
        <w:t xml:space="preserve"> in FR1</w:t>
      </w:r>
      <w:r w:rsidR="00DC7B0B">
        <w:rPr>
          <w:rFonts w:hint="eastAsia"/>
        </w:rPr>
        <w:t xml:space="preserve"> for UL inter-band CA</w:t>
      </w:r>
      <w:r>
        <w:rPr>
          <w:lang w:eastAsia="en-US"/>
        </w:rPr>
        <w:t>.</w:t>
      </w:r>
    </w:p>
    <w:p w:rsidR="001C4EB0" w:rsidRDefault="001C4EB0" w:rsidP="001C4EB0">
      <w:pPr>
        <w:pStyle w:val="2"/>
        <w:tabs>
          <w:tab w:val="clear" w:pos="576"/>
          <w:tab w:val="num" w:pos="432"/>
        </w:tabs>
        <w:ind w:left="432" w:hanging="432"/>
        <w:rPr>
          <w:rFonts w:cs="Arial"/>
          <w:lang w:val="en-US"/>
        </w:rPr>
      </w:pPr>
      <w:r w:rsidRPr="005A09F0">
        <w:rPr>
          <w:rFonts w:cs="Arial"/>
          <w:lang w:val="en-US"/>
        </w:rPr>
        <w:t xml:space="preserve">Test </w:t>
      </w:r>
      <w:r>
        <w:rPr>
          <w:rFonts w:cs="Arial"/>
          <w:lang w:val="en-US"/>
        </w:rPr>
        <w:t>Subcarrier Spacing</w:t>
      </w:r>
    </w:p>
    <w:p w:rsidR="001C4EB0" w:rsidRDefault="003943E0" w:rsidP="001C4EB0">
      <w:r>
        <w:rPr>
          <w:rFonts w:hint="eastAsia"/>
        </w:rPr>
        <w:t xml:space="preserve">In </w:t>
      </w:r>
      <w:r w:rsidR="00434D89">
        <w:t>NR</w:t>
      </w:r>
      <w:r>
        <w:rPr>
          <w:rFonts w:hint="eastAsia"/>
        </w:rPr>
        <w:t xml:space="preserve"> the smallest and highest SCS are selected for Single Carrier SEM verification. It is proposed to reuse the same way for CA.</w:t>
      </w:r>
    </w:p>
    <w:p w:rsidR="001C4EB0" w:rsidRDefault="001C4EB0" w:rsidP="001C4EB0">
      <w:pPr>
        <w:rPr>
          <w:lang w:eastAsia="en-US"/>
        </w:rPr>
      </w:pPr>
      <w:r w:rsidRPr="00E446E8">
        <w:rPr>
          <w:b/>
          <w:lang w:eastAsia="en-US"/>
        </w:rPr>
        <w:t>Proposal</w:t>
      </w:r>
      <w:r>
        <w:rPr>
          <w:b/>
          <w:lang w:eastAsia="en-US"/>
        </w:rPr>
        <w:t xml:space="preserve"> 2</w:t>
      </w:r>
      <w:r w:rsidRPr="00E446E8">
        <w:rPr>
          <w:b/>
          <w:lang w:eastAsia="en-US"/>
        </w:rPr>
        <w:t>:</w:t>
      </w:r>
      <w:r w:rsidRPr="00E446E8">
        <w:rPr>
          <w:lang w:eastAsia="en-US"/>
        </w:rPr>
        <w:t xml:space="preserve"> </w:t>
      </w:r>
      <w:r>
        <w:rPr>
          <w:lang w:eastAsia="en-US"/>
        </w:rPr>
        <w:t xml:space="preserve">Select smallest </w:t>
      </w:r>
      <w:r w:rsidR="003943E0">
        <w:rPr>
          <w:rFonts w:hint="eastAsia"/>
        </w:rPr>
        <w:t xml:space="preserve">and highest </w:t>
      </w:r>
      <w:r>
        <w:rPr>
          <w:lang w:eastAsia="en-US"/>
        </w:rPr>
        <w:t>SCS for</w:t>
      </w:r>
      <w:r w:rsidR="003943E0">
        <w:rPr>
          <w:rFonts w:hint="eastAsia"/>
        </w:rPr>
        <w:t xml:space="preserve"> SEM</w:t>
      </w:r>
      <w:r>
        <w:rPr>
          <w:lang w:eastAsia="en-US"/>
        </w:rPr>
        <w:t xml:space="preserve"> in FR1</w:t>
      </w:r>
      <w:r w:rsidR="00DC7B0B">
        <w:rPr>
          <w:rFonts w:hint="eastAsia"/>
        </w:rPr>
        <w:t xml:space="preserve"> for CA</w:t>
      </w:r>
      <w:r>
        <w:rPr>
          <w:lang w:eastAsia="en-US"/>
        </w:rPr>
        <w:t>.</w:t>
      </w:r>
    </w:p>
    <w:p w:rsidR="001C4EB0" w:rsidRDefault="001C4EB0" w:rsidP="001C4EB0">
      <w:pPr>
        <w:pStyle w:val="2"/>
        <w:tabs>
          <w:tab w:val="clear" w:pos="576"/>
          <w:tab w:val="num" w:pos="432"/>
        </w:tabs>
        <w:ind w:left="432" w:hanging="432"/>
        <w:rPr>
          <w:rFonts w:cs="Arial"/>
          <w:lang w:val="en-US"/>
        </w:rPr>
      </w:pPr>
      <w:r w:rsidRPr="005A09F0">
        <w:rPr>
          <w:rFonts w:cs="Arial"/>
          <w:lang w:val="en-US"/>
        </w:rPr>
        <w:t xml:space="preserve">Test </w:t>
      </w:r>
      <w:r>
        <w:rPr>
          <w:rFonts w:cs="Arial"/>
          <w:lang w:val="en-US"/>
        </w:rPr>
        <w:t>Frequencies</w:t>
      </w:r>
    </w:p>
    <w:p w:rsidR="001C4EB0" w:rsidRDefault="001C4EB0" w:rsidP="001C4EB0">
      <w:pPr>
        <w:rPr>
          <w:lang w:eastAsia="en-US"/>
        </w:rPr>
      </w:pPr>
      <w:r>
        <w:rPr>
          <w:lang w:eastAsia="en-US"/>
        </w:rPr>
        <w:t xml:space="preserve">In LTE, </w:t>
      </w:r>
      <w:r w:rsidR="003943E0">
        <w:rPr>
          <w:rFonts w:hint="eastAsia"/>
        </w:rPr>
        <w:t>SEM</w:t>
      </w:r>
      <w:r w:rsidR="00DC7B0B">
        <w:rPr>
          <w:rFonts w:hint="eastAsia"/>
        </w:rPr>
        <w:t xml:space="preserve"> for CA</w:t>
      </w:r>
      <w:r>
        <w:rPr>
          <w:lang w:eastAsia="en-US"/>
        </w:rPr>
        <w:t xml:space="preserve"> is tested for </w:t>
      </w:r>
      <w:r w:rsidR="003943E0">
        <w:rPr>
          <w:rFonts w:hint="eastAsia"/>
        </w:rPr>
        <w:t xml:space="preserve">both </w:t>
      </w:r>
      <w:r>
        <w:rPr>
          <w:lang w:eastAsia="en-US"/>
        </w:rPr>
        <w:t>Low range</w:t>
      </w:r>
      <w:r w:rsidR="00DC7B0B">
        <w:rPr>
          <w:rFonts w:hint="eastAsia"/>
        </w:rPr>
        <w:t xml:space="preserve"> </w:t>
      </w:r>
      <w:r>
        <w:rPr>
          <w:lang w:eastAsia="en-US"/>
        </w:rPr>
        <w:t xml:space="preserve">and High range. </w:t>
      </w:r>
      <w:r w:rsidR="00DC7B0B">
        <w:rPr>
          <w:rFonts w:hint="eastAsia"/>
        </w:rPr>
        <w:t>T</w:t>
      </w:r>
      <w:r>
        <w:rPr>
          <w:lang w:eastAsia="en-US"/>
        </w:rPr>
        <w:t xml:space="preserve">he same test coverage as for LTE </w:t>
      </w:r>
      <w:r w:rsidR="00DC7B0B">
        <w:rPr>
          <w:rFonts w:hint="eastAsia"/>
        </w:rPr>
        <w:t xml:space="preserve">would be enough </w:t>
      </w:r>
      <w:r>
        <w:rPr>
          <w:lang w:eastAsia="en-US"/>
        </w:rPr>
        <w:t xml:space="preserve">to ensure that the </w:t>
      </w:r>
      <w:r w:rsidR="003943E0">
        <w:rPr>
          <w:rFonts w:hint="eastAsia"/>
        </w:rPr>
        <w:t xml:space="preserve">SEM </w:t>
      </w:r>
      <w:r>
        <w:rPr>
          <w:lang w:eastAsia="en-US"/>
        </w:rPr>
        <w:t>obeys the test requirement</w:t>
      </w:r>
      <w:r w:rsidR="00DC7B0B">
        <w:rPr>
          <w:rFonts w:hint="eastAsia"/>
        </w:rPr>
        <w:t xml:space="preserve"> at low range and high range</w:t>
      </w:r>
      <w:r>
        <w:rPr>
          <w:lang w:eastAsia="en-US"/>
        </w:rPr>
        <w:t xml:space="preserve">. </w:t>
      </w:r>
    </w:p>
    <w:p w:rsidR="001C4EB0" w:rsidRDefault="001C4EB0" w:rsidP="001C4EB0">
      <w:pPr>
        <w:rPr>
          <w:lang w:eastAsia="en-US"/>
        </w:rPr>
      </w:pPr>
      <w:r w:rsidRPr="00E446E8">
        <w:rPr>
          <w:b/>
          <w:lang w:eastAsia="en-US"/>
        </w:rPr>
        <w:t>Proposal</w:t>
      </w:r>
      <w:r>
        <w:rPr>
          <w:b/>
          <w:lang w:eastAsia="en-US"/>
        </w:rPr>
        <w:t xml:space="preserve"> 3</w:t>
      </w:r>
      <w:r w:rsidRPr="00E446E8">
        <w:rPr>
          <w:b/>
          <w:lang w:eastAsia="en-US"/>
        </w:rPr>
        <w:t>:</w:t>
      </w:r>
      <w:r w:rsidRPr="00E446E8">
        <w:rPr>
          <w:lang w:eastAsia="en-US"/>
        </w:rPr>
        <w:t xml:space="preserve"> </w:t>
      </w:r>
      <w:r w:rsidR="004E60D9">
        <w:rPr>
          <w:lang w:eastAsia="en-US"/>
        </w:rPr>
        <w:t xml:space="preserve">Test </w:t>
      </w:r>
      <w:r w:rsidR="003943E0">
        <w:rPr>
          <w:rFonts w:hint="eastAsia"/>
        </w:rPr>
        <w:t>SEM</w:t>
      </w:r>
      <w:r>
        <w:rPr>
          <w:lang w:eastAsia="en-US"/>
        </w:rPr>
        <w:t xml:space="preserve"> for Low range</w:t>
      </w:r>
      <w:r w:rsidR="00DC7B0B">
        <w:rPr>
          <w:rFonts w:hint="eastAsia"/>
        </w:rPr>
        <w:t xml:space="preserve"> </w:t>
      </w:r>
      <w:r>
        <w:rPr>
          <w:lang w:eastAsia="en-US"/>
        </w:rPr>
        <w:t>and High range frequencies in FR1</w:t>
      </w:r>
      <w:r w:rsidR="00DC7B0B">
        <w:rPr>
          <w:rFonts w:hint="eastAsia"/>
        </w:rPr>
        <w:t xml:space="preserve"> for UL CA</w:t>
      </w:r>
      <w:r>
        <w:rPr>
          <w:lang w:eastAsia="en-US"/>
        </w:rPr>
        <w:t>.</w:t>
      </w:r>
    </w:p>
    <w:p w:rsidR="001C4EB0" w:rsidRDefault="001C4EB0" w:rsidP="001C4EB0">
      <w:pPr>
        <w:pStyle w:val="2"/>
        <w:tabs>
          <w:tab w:val="clear" w:pos="576"/>
          <w:tab w:val="num" w:pos="432"/>
        </w:tabs>
        <w:ind w:left="432" w:hanging="432"/>
        <w:rPr>
          <w:rFonts w:cs="Arial"/>
          <w:lang w:val="en-US"/>
        </w:rPr>
      </w:pPr>
      <w:r w:rsidRPr="005A09F0">
        <w:rPr>
          <w:rFonts w:cs="Arial"/>
          <w:lang w:val="en-US"/>
        </w:rPr>
        <w:t xml:space="preserve">Test </w:t>
      </w:r>
      <w:r>
        <w:rPr>
          <w:rFonts w:cs="Arial"/>
          <w:lang w:val="en-US"/>
        </w:rPr>
        <w:t>Channel Bandwidth</w:t>
      </w:r>
    </w:p>
    <w:p w:rsidR="001C4EB0" w:rsidRPr="00DC7B0B" w:rsidRDefault="001C4EB0" w:rsidP="001C4EB0">
      <w:bookmarkStart w:id="0" w:name="_Hlk506571898"/>
      <w:r w:rsidRPr="00F75E9F">
        <w:rPr>
          <w:lang w:eastAsia="ja-JP"/>
        </w:rPr>
        <w:t xml:space="preserve">In LTE, </w:t>
      </w:r>
      <w:r w:rsidR="003943E0">
        <w:rPr>
          <w:rFonts w:hint="eastAsia"/>
        </w:rPr>
        <w:t>SEM</w:t>
      </w:r>
      <w:r w:rsidR="004E60D9">
        <w:rPr>
          <w:rFonts w:hint="eastAsia"/>
        </w:rPr>
        <w:t xml:space="preserve"> for inter-band CA</w:t>
      </w:r>
      <w:r>
        <w:t xml:space="preserve"> </w:t>
      </w:r>
      <w:r>
        <w:rPr>
          <w:lang w:eastAsia="ja-JP"/>
        </w:rPr>
        <w:t xml:space="preserve">is tested for Lowest and Highest </w:t>
      </w:r>
      <w:r w:rsidR="005B4493" w:rsidRPr="005B4493">
        <w:rPr>
          <w:lang w:eastAsia="ja-JP"/>
        </w:rPr>
        <w:t>N</w:t>
      </w:r>
      <w:r w:rsidR="005B4493" w:rsidRPr="005B4493">
        <w:rPr>
          <w:vertAlign w:val="subscript"/>
          <w:lang w:eastAsia="ja-JP"/>
        </w:rPr>
        <w:t>RB_agg</w:t>
      </w:r>
      <w:r>
        <w:rPr>
          <w:lang w:eastAsia="ja-JP"/>
        </w:rPr>
        <w:t xml:space="preserve">. </w:t>
      </w:r>
      <w:r w:rsidR="005B4493">
        <w:rPr>
          <w:rFonts w:hint="eastAsia"/>
        </w:rPr>
        <w:t>Hence it proposed to re</w:t>
      </w:r>
      <w:r w:rsidR="00DC7B0B">
        <w:rPr>
          <w:rFonts w:hint="eastAsia"/>
        </w:rPr>
        <w:t xml:space="preserve">use the </w:t>
      </w:r>
      <w:r w:rsidR="005B4493">
        <w:rPr>
          <w:rFonts w:hint="eastAsia"/>
        </w:rPr>
        <w:t>LTE method</w:t>
      </w:r>
      <w:r w:rsidR="00DC7B0B">
        <w:rPr>
          <w:rFonts w:hint="eastAsia"/>
        </w:rPr>
        <w:t xml:space="preserve"> for </w:t>
      </w:r>
      <w:r w:rsidR="004E3DB0">
        <w:rPr>
          <w:rFonts w:hint="eastAsia"/>
        </w:rPr>
        <w:t>SEM</w:t>
      </w:r>
      <w:r w:rsidR="00DC7B0B">
        <w:rPr>
          <w:rFonts w:hint="eastAsia"/>
        </w:rPr>
        <w:t xml:space="preserve"> test for inter-band UL CA. </w:t>
      </w:r>
    </w:p>
    <w:bookmarkEnd w:id="0"/>
    <w:p w:rsidR="001C4EB0" w:rsidRPr="003B026C" w:rsidRDefault="001C4EB0" w:rsidP="001C4EB0">
      <w:pPr>
        <w:rPr>
          <w:lang w:eastAsia="en-US"/>
        </w:rPr>
      </w:pPr>
      <w:r w:rsidRPr="003B026C">
        <w:rPr>
          <w:b/>
          <w:lang w:eastAsia="en-US"/>
        </w:rPr>
        <w:t>Proposal 4:</w:t>
      </w:r>
      <w:r w:rsidRPr="003B026C">
        <w:rPr>
          <w:lang w:eastAsia="en-US"/>
        </w:rPr>
        <w:t xml:space="preserve"> Test </w:t>
      </w:r>
      <w:r w:rsidR="00A4792F">
        <w:rPr>
          <w:rFonts w:hint="eastAsia"/>
        </w:rPr>
        <w:t>SEM</w:t>
      </w:r>
      <w:r w:rsidRPr="003B026C">
        <w:rPr>
          <w:lang w:eastAsia="en-US"/>
        </w:rPr>
        <w:t xml:space="preserve"> for </w:t>
      </w:r>
      <w:r w:rsidR="005B4493">
        <w:rPr>
          <w:lang w:eastAsia="ja-JP"/>
        </w:rPr>
        <w:t xml:space="preserve">Lowest and Highest </w:t>
      </w:r>
      <w:r w:rsidR="005B4493" w:rsidRPr="005B4493">
        <w:rPr>
          <w:lang w:eastAsia="ja-JP"/>
        </w:rPr>
        <w:t>N</w:t>
      </w:r>
      <w:r w:rsidR="005B4493" w:rsidRPr="005B4493">
        <w:rPr>
          <w:vertAlign w:val="subscript"/>
          <w:lang w:eastAsia="ja-JP"/>
        </w:rPr>
        <w:t>RB_agg</w:t>
      </w:r>
      <w:r w:rsidRPr="003B026C">
        <w:rPr>
          <w:lang w:eastAsia="en-US"/>
        </w:rPr>
        <w:t xml:space="preserve"> in FR1</w:t>
      </w:r>
      <w:r w:rsidR="00DC7B0B">
        <w:rPr>
          <w:rFonts w:hint="eastAsia"/>
        </w:rPr>
        <w:t xml:space="preserve"> for UL CA</w:t>
      </w:r>
      <w:r w:rsidRPr="003B026C">
        <w:rPr>
          <w:lang w:eastAsia="en-US"/>
        </w:rPr>
        <w:t>.</w:t>
      </w:r>
    </w:p>
    <w:p w:rsidR="001C4EB0" w:rsidRDefault="001C4EB0" w:rsidP="001C4EB0">
      <w:pPr>
        <w:pStyle w:val="2"/>
        <w:tabs>
          <w:tab w:val="clear" w:pos="576"/>
          <w:tab w:val="num" w:pos="432"/>
        </w:tabs>
        <w:ind w:left="432" w:hanging="432"/>
        <w:rPr>
          <w:rFonts w:cs="Arial"/>
          <w:lang w:val="en-US"/>
        </w:rPr>
      </w:pPr>
      <w:r>
        <w:rPr>
          <w:rFonts w:cs="Arial"/>
          <w:lang w:val="en-US"/>
        </w:rPr>
        <w:lastRenderedPageBreak/>
        <w:t>Test Modulations and waveforms</w:t>
      </w:r>
    </w:p>
    <w:p w:rsidR="003A4CFE" w:rsidRPr="003B026C" w:rsidRDefault="003A4CFE" w:rsidP="001C4EB0">
      <w:r>
        <w:rPr>
          <w:rFonts w:hint="eastAsia"/>
        </w:rPr>
        <w:t xml:space="preserve">For single carrier TP </w:t>
      </w:r>
      <w:r>
        <w:t>analysis</w:t>
      </w:r>
      <w:r>
        <w:rPr>
          <w:rFonts w:hint="eastAsia"/>
        </w:rPr>
        <w:t xml:space="preserve"> presented </w:t>
      </w:r>
      <w:r>
        <w:t>in [</w:t>
      </w:r>
      <w:r>
        <w:rPr>
          <w:rFonts w:hint="eastAsia"/>
        </w:rPr>
        <w:t>3] both</w:t>
      </w:r>
      <w:r w:rsidR="001C4EB0">
        <w:rPr>
          <w:lang w:eastAsia="en-US"/>
        </w:rPr>
        <w:t xml:space="preserve"> DFT-s-OFDM </w:t>
      </w:r>
      <w:r>
        <w:rPr>
          <w:rFonts w:hint="eastAsia"/>
        </w:rPr>
        <w:t xml:space="preserve">and CP-OFDM </w:t>
      </w:r>
      <w:r w:rsidR="003943E0">
        <w:rPr>
          <w:rFonts w:hint="eastAsia"/>
        </w:rPr>
        <w:t xml:space="preserve">for all modulation </w:t>
      </w:r>
      <w:r w:rsidR="003943E0">
        <w:t>permutation</w:t>
      </w:r>
      <w:r w:rsidR="003943E0">
        <w:rPr>
          <w:rFonts w:hint="eastAsia"/>
        </w:rPr>
        <w:t xml:space="preserve"> </w:t>
      </w:r>
      <w:r>
        <w:rPr>
          <w:rFonts w:hint="eastAsia"/>
        </w:rPr>
        <w:t>are selected for testing. For CA case it</w:t>
      </w:r>
      <w:r>
        <w:t>’</w:t>
      </w:r>
      <w:r>
        <w:rPr>
          <w:rFonts w:hint="eastAsia"/>
        </w:rPr>
        <w:t xml:space="preserve">s proposed to reuse this configuration. </w:t>
      </w:r>
    </w:p>
    <w:p w:rsidR="003A4CFE" w:rsidRDefault="001C4EB0" w:rsidP="003A4CFE">
      <w:r w:rsidRPr="003B026C">
        <w:rPr>
          <w:b/>
          <w:lang w:eastAsia="en-US"/>
        </w:rPr>
        <w:t>Proposal 5:</w:t>
      </w:r>
      <w:r w:rsidRPr="003B026C">
        <w:rPr>
          <w:lang w:eastAsia="en-US"/>
        </w:rPr>
        <w:t xml:space="preserve"> </w:t>
      </w:r>
      <w:r w:rsidR="003A4CFE">
        <w:rPr>
          <w:rFonts w:hint="eastAsia"/>
        </w:rPr>
        <w:t>T</w:t>
      </w:r>
      <w:r w:rsidR="003A4CFE" w:rsidRPr="003B026C">
        <w:rPr>
          <w:lang w:eastAsia="en-US"/>
        </w:rPr>
        <w:t xml:space="preserve">est </w:t>
      </w:r>
      <w:r w:rsidR="00A4792F">
        <w:rPr>
          <w:rFonts w:hint="eastAsia"/>
        </w:rPr>
        <w:t>SEM</w:t>
      </w:r>
      <w:r w:rsidR="003A4CFE">
        <w:rPr>
          <w:lang w:eastAsia="en-US"/>
        </w:rPr>
        <w:t xml:space="preserve"> </w:t>
      </w:r>
      <w:r w:rsidR="003A4CFE">
        <w:rPr>
          <w:rFonts w:hint="eastAsia"/>
        </w:rPr>
        <w:t xml:space="preserve">for CA </w:t>
      </w:r>
      <w:r w:rsidR="003A4CFE">
        <w:rPr>
          <w:lang w:eastAsia="en-US"/>
        </w:rPr>
        <w:t xml:space="preserve">with DFT-s-OFDM and CP-OFDM </w:t>
      </w:r>
      <w:r w:rsidR="003943E0">
        <w:rPr>
          <w:rFonts w:hint="eastAsia"/>
        </w:rPr>
        <w:t xml:space="preserve">with all modulation permutation. </w:t>
      </w:r>
    </w:p>
    <w:p w:rsidR="001C4EB0" w:rsidRPr="003B026C" w:rsidRDefault="001C4EB0" w:rsidP="001C4EB0">
      <w:pPr>
        <w:rPr>
          <w:lang w:eastAsia="en-US"/>
        </w:rPr>
      </w:pPr>
      <w:r>
        <w:rPr>
          <w:lang w:eastAsia="en-US"/>
        </w:rPr>
        <w:t xml:space="preserve"> </w:t>
      </w:r>
    </w:p>
    <w:p w:rsidR="001C4EB0" w:rsidRPr="003B026C" w:rsidRDefault="001C4EB0" w:rsidP="001C4EB0">
      <w:pPr>
        <w:pStyle w:val="2"/>
        <w:tabs>
          <w:tab w:val="clear" w:pos="576"/>
          <w:tab w:val="num" w:pos="432"/>
        </w:tabs>
        <w:ind w:left="432" w:hanging="432"/>
        <w:rPr>
          <w:rFonts w:cs="Arial"/>
          <w:lang w:val="en-US"/>
        </w:rPr>
      </w:pPr>
      <w:r>
        <w:rPr>
          <w:rFonts w:cs="Arial"/>
          <w:lang w:val="en-US"/>
        </w:rPr>
        <w:t>RB allocation</w:t>
      </w:r>
    </w:p>
    <w:p w:rsidR="001C4EB0" w:rsidRDefault="00A94A41" w:rsidP="001C4EB0">
      <w:r w:rsidRPr="003B026C">
        <w:rPr>
          <w:lang w:eastAsia="en-US"/>
        </w:rPr>
        <w:t xml:space="preserve">In LTE, </w:t>
      </w:r>
      <w:r w:rsidR="003943E0">
        <w:rPr>
          <w:rFonts w:hint="eastAsia"/>
        </w:rPr>
        <w:t>SEM</w:t>
      </w:r>
      <w:r>
        <w:rPr>
          <w:rFonts w:hint="eastAsia"/>
        </w:rPr>
        <w:t xml:space="preserve"> for CA</w:t>
      </w:r>
      <w:r>
        <w:rPr>
          <w:lang w:eastAsia="en-US"/>
        </w:rPr>
        <w:t xml:space="preserve"> are tested with </w:t>
      </w:r>
      <w:r w:rsidR="003943E0">
        <w:rPr>
          <w:rFonts w:hint="eastAsia"/>
        </w:rPr>
        <w:t>edge</w:t>
      </w:r>
      <w:r>
        <w:rPr>
          <w:lang w:eastAsia="en-US"/>
        </w:rPr>
        <w:t xml:space="preserve"> partial allocation is located on the lower and upper channel edge</w:t>
      </w:r>
      <w:r>
        <w:rPr>
          <w:rFonts w:hint="eastAsia"/>
        </w:rPr>
        <w:t xml:space="preserve"> </w:t>
      </w:r>
      <w:r w:rsidR="003943E0">
        <w:rPr>
          <w:rFonts w:hint="eastAsia"/>
        </w:rPr>
        <w:t>for QPSK and 16QAM without test on 64QAM and 256QAM</w:t>
      </w:r>
      <w:r>
        <w:rPr>
          <w:lang w:eastAsia="en-US"/>
        </w:rPr>
        <w:t xml:space="preserve">. </w:t>
      </w:r>
      <w:r>
        <w:rPr>
          <w:rFonts w:hint="eastAsia"/>
        </w:rPr>
        <w:t>For NR single carrier case,</w:t>
      </w:r>
      <w:r>
        <w:rPr>
          <w:lang w:eastAsia="en-US"/>
        </w:rPr>
        <w:t xml:space="preserve"> </w:t>
      </w:r>
      <w:r w:rsidR="00374E61">
        <w:rPr>
          <w:rFonts w:hint="eastAsia"/>
        </w:rPr>
        <w:t>Outer</w:t>
      </w:r>
      <w:r>
        <w:rPr>
          <w:lang w:eastAsia="en-US"/>
        </w:rPr>
        <w:t xml:space="preserve">_1RB_Left </w:t>
      </w:r>
      <w:r w:rsidR="003943E0">
        <w:rPr>
          <w:rFonts w:hint="eastAsia"/>
        </w:rPr>
        <w:t>,</w:t>
      </w:r>
      <w:r w:rsidR="00374E61">
        <w:rPr>
          <w:lang w:eastAsia="en-US"/>
        </w:rPr>
        <w:t xml:space="preserve"> </w:t>
      </w:r>
      <w:r w:rsidR="00374E61">
        <w:rPr>
          <w:rFonts w:hint="eastAsia"/>
        </w:rPr>
        <w:t>Oute</w:t>
      </w:r>
      <w:r>
        <w:rPr>
          <w:lang w:eastAsia="en-US"/>
        </w:rPr>
        <w:t>r_1RB_Right</w:t>
      </w:r>
      <w:r w:rsidR="003943E0">
        <w:rPr>
          <w:rFonts w:hint="eastAsia"/>
        </w:rPr>
        <w:t xml:space="preserve"> and </w:t>
      </w:r>
      <w:r w:rsidR="00374E61" w:rsidRPr="00374E61">
        <w:t>Outer_Full</w:t>
      </w:r>
      <w:r>
        <w:rPr>
          <w:rFonts w:hint="eastAsia"/>
        </w:rPr>
        <w:t xml:space="preserve"> are selected in [3]</w:t>
      </w:r>
      <w:r w:rsidR="003943E0">
        <w:t xml:space="preserve"> </w:t>
      </w:r>
      <w:r>
        <w:t xml:space="preserve">. </w:t>
      </w:r>
      <w:r>
        <w:rPr>
          <w:rFonts w:hint="eastAsia"/>
        </w:rPr>
        <w:t>It</w:t>
      </w:r>
      <w:r>
        <w:t>’</w:t>
      </w:r>
      <w:r>
        <w:rPr>
          <w:rFonts w:hint="eastAsia"/>
        </w:rPr>
        <w:t xml:space="preserve">s proposed to </w:t>
      </w:r>
      <w:r w:rsidR="00374E61">
        <w:rPr>
          <w:rFonts w:hint="eastAsia"/>
        </w:rPr>
        <w:t xml:space="preserve">verify the </w:t>
      </w:r>
      <w:r>
        <w:rPr>
          <w:rFonts w:hint="eastAsia"/>
        </w:rPr>
        <w:t xml:space="preserve">inter-band CA </w:t>
      </w:r>
      <w:r w:rsidR="00374E61">
        <w:rPr>
          <w:rFonts w:hint="eastAsia"/>
        </w:rPr>
        <w:t xml:space="preserve">for </w:t>
      </w:r>
      <w:r w:rsidR="003943E0">
        <w:rPr>
          <w:rFonts w:hint="eastAsia"/>
        </w:rPr>
        <w:t xml:space="preserve">SEM </w:t>
      </w:r>
      <w:r w:rsidR="00374E61">
        <w:rPr>
          <w:rFonts w:hint="eastAsia"/>
        </w:rPr>
        <w:t>with Outer</w:t>
      </w:r>
      <w:r w:rsidR="00374E61">
        <w:t xml:space="preserve">_1RB_Left </w:t>
      </w:r>
      <w:r w:rsidR="00374E61">
        <w:rPr>
          <w:rFonts w:hint="eastAsia"/>
        </w:rPr>
        <w:t>and</w:t>
      </w:r>
      <w:r w:rsidR="00374E61">
        <w:rPr>
          <w:lang w:eastAsia="en-US"/>
        </w:rPr>
        <w:t xml:space="preserve"> </w:t>
      </w:r>
      <w:r w:rsidR="00374E61">
        <w:rPr>
          <w:rFonts w:hint="eastAsia"/>
        </w:rPr>
        <w:t>Outte</w:t>
      </w:r>
      <w:r w:rsidR="00374E61">
        <w:rPr>
          <w:lang w:eastAsia="en-US"/>
        </w:rPr>
        <w:t>r_1RB_Right</w:t>
      </w:r>
      <w:r w:rsidR="00374E61">
        <w:rPr>
          <w:rFonts w:hint="eastAsia"/>
        </w:rPr>
        <w:t xml:space="preserve"> for QPSK and 16QAM. And Test on Outer_Full only for 64QAM and 256QAM. </w:t>
      </w:r>
    </w:p>
    <w:p w:rsidR="001C4EB0" w:rsidRDefault="001C4EB0" w:rsidP="001C4EB0">
      <w:pPr>
        <w:rPr>
          <w:lang w:eastAsia="en-US"/>
        </w:rPr>
      </w:pPr>
      <w:r w:rsidRPr="003B026C">
        <w:rPr>
          <w:b/>
          <w:lang w:eastAsia="en-US"/>
        </w:rPr>
        <w:t>Proposal 6</w:t>
      </w:r>
      <w:r w:rsidRPr="003B026C">
        <w:rPr>
          <w:lang w:eastAsia="en-US"/>
        </w:rPr>
        <w:t xml:space="preserve">: Test </w:t>
      </w:r>
      <w:r w:rsidR="00374E61">
        <w:rPr>
          <w:rFonts w:hint="eastAsia"/>
        </w:rPr>
        <w:t xml:space="preserve">SEM </w:t>
      </w:r>
      <w:r w:rsidR="00434D89">
        <w:t xml:space="preserve">for inter-band CA </w:t>
      </w:r>
      <w:r w:rsidR="00374E61">
        <w:rPr>
          <w:lang w:eastAsia="en-US"/>
        </w:rPr>
        <w:t xml:space="preserve">with </w:t>
      </w:r>
      <w:r w:rsidR="00374E61">
        <w:rPr>
          <w:rFonts w:hint="eastAsia"/>
        </w:rPr>
        <w:t>Outer</w:t>
      </w:r>
      <w:r>
        <w:rPr>
          <w:lang w:eastAsia="en-US"/>
        </w:rPr>
        <w:t>_1RB_Left</w:t>
      </w:r>
      <w:r w:rsidR="007021D8">
        <w:rPr>
          <w:rFonts w:hint="eastAsia"/>
        </w:rPr>
        <w:t xml:space="preserve"> </w:t>
      </w:r>
      <w:r w:rsidR="00A94A41">
        <w:t>and</w:t>
      </w:r>
      <w:r w:rsidR="00A94A41">
        <w:rPr>
          <w:rFonts w:hint="eastAsia"/>
        </w:rPr>
        <w:t xml:space="preserve"> </w:t>
      </w:r>
      <w:r w:rsidR="00374E61">
        <w:rPr>
          <w:rFonts w:hint="eastAsia"/>
        </w:rPr>
        <w:t>Outer</w:t>
      </w:r>
      <w:r w:rsidR="00A94A41">
        <w:rPr>
          <w:lang w:eastAsia="en-US"/>
        </w:rPr>
        <w:t>_1RB_Right</w:t>
      </w:r>
      <w:r w:rsidR="00374E61">
        <w:rPr>
          <w:rFonts w:hint="eastAsia"/>
        </w:rPr>
        <w:t xml:space="preserve"> for </w:t>
      </w:r>
      <w:r w:rsidR="00AB0A83" w:rsidRPr="009F3E3B">
        <w:t>PI/2 BPSK</w:t>
      </w:r>
      <w:r w:rsidR="00AB0A83">
        <w:rPr>
          <w:rFonts w:hint="eastAsia"/>
        </w:rPr>
        <w:t xml:space="preserve"> , </w:t>
      </w:r>
      <w:r w:rsidR="00374E61">
        <w:rPr>
          <w:rFonts w:hint="eastAsia"/>
        </w:rPr>
        <w:t>QPSK and 16QAM</w:t>
      </w:r>
      <w:r w:rsidR="00434D89">
        <w:rPr>
          <w:lang w:eastAsia="en-US"/>
        </w:rPr>
        <w:t xml:space="preserve"> and </w:t>
      </w:r>
      <w:r w:rsidR="00434D89">
        <w:rPr>
          <w:lang w:eastAsia="en-US"/>
        </w:rPr>
        <w:t xml:space="preserve">with </w:t>
      </w:r>
      <w:r w:rsidR="00434D89">
        <w:rPr>
          <w:rFonts w:hint="eastAsia"/>
        </w:rPr>
        <w:t>Outer_Full for 64QAM and 256QAM</w:t>
      </w:r>
      <w:r w:rsidR="00434D89">
        <w:rPr>
          <w:lang w:eastAsia="en-US"/>
        </w:rPr>
        <w:t>.</w:t>
      </w:r>
    </w:p>
    <w:p w:rsidR="00564A12" w:rsidRDefault="00564A12" w:rsidP="001C4EB0"/>
    <w:p w:rsidR="00564A12" w:rsidRDefault="00564A12" w:rsidP="001C4EB0">
      <w:pPr>
        <w:rPr>
          <w:rFonts w:hint="eastAsia"/>
        </w:rPr>
      </w:pPr>
      <w:r>
        <w:t>For intra-band contiguous CA, in NR the SEM requirement for contiguous RB allocation and non-contiguous RB allocations is the same. In MPR for intra-band contiguous CA testing, Inner_Full RB allocation and Outer_Full RB allocation are tested. In SEM testing, select contiguous RB allocation with Outer_Full RB allocation will be enough.</w:t>
      </w:r>
    </w:p>
    <w:p w:rsidR="00564A12" w:rsidRDefault="00564A12" w:rsidP="001C4EB0">
      <w:pPr>
        <w:rPr>
          <w:rFonts w:hint="eastAsia"/>
        </w:rPr>
      </w:pPr>
      <w:r>
        <w:t xml:space="preserve">As for intra-band non-contiguous CA, the most critical RB allocation is </w:t>
      </w:r>
      <w:r w:rsidRPr="00564A12">
        <w:t>Edge_1RB_Left</w:t>
      </w:r>
      <w:r>
        <w:t xml:space="preserve"> for PCC and </w:t>
      </w:r>
      <w:r w:rsidRPr="00564A12">
        <w:t>Edge_1RB_</w:t>
      </w:r>
      <w:r>
        <w:t>Right for SCC.</w:t>
      </w:r>
    </w:p>
    <w:p w:rsidR="00374E61" w:rsidRPr="003B026C" w:rsidRDefault="00374E61" w:rsidP="00374E61">
      <w:r w:rsidRPr="003B026C">
        <w:rPr>
          <w:b/>
          <w:lang w:eastAsia="en-US"/>
        </w:rPr>
        <w:t xml:space="preserve">Proposal </w:t>
      </w:r>
      <w:r>
        <w:rPr>
          <w:rFonts w:hint="eastAsia"/>
          <w:b/>
        </w:rPr>
        <w:t>7</w:t>
      </w:r>
      <w:r w:rsidRPr="003B026C">
        <w:rPr>
          <w:lang w:eastAsia="en-US"/>
        </w:rPr>
        <w:t xml:space="preserve">: </w:t>
      </w:r>
      <w:r w:rsidR="00564A12">
        <w:rPr>
          <w:lang w:eastAsia="en-US"/>
        </w:rPr>
        <w:t xml:space="preserve">Test SEM for intra-band contiguous CA with Outer_Full RB allocation for contiguous RB allocation. </w:t>
      </w:r>
      <w:r w:rsidR="00564A12">
        <w:rPr>
          <w:lang w:eastAsia="en-US"/>
        </w:rPr>
        <w:t xml:space="preserve">Test SEM for intra-band </w:t>
      </w:r>
      <w:r w:rsidR="00564A12">
        <w:rPr>
          <w:lang w:eastAsia="en-US"/>
        </w:rPr>
        <w:t>non-</w:t>
      </w:r>
      <w:r w:rsidR="00564A12">
        <w:rPr>
          <w:lang w:eastAsia="en-US"/>
        </w:rPr>
        <w:t>contiguous CA with</w:t>
      </w:r>
      <w:r w:rsidR="00564A12" w:rsidRPr="00564A12">
        <w:t xml:space="preserve"> </w:t>
      </w:r>
      <w:r w:rsidR="00564A12" w:rsidRPr="00564A12">
        <w:t>Edge_1RB_Left</w:t>
      </w:r>
      <w:r w:rsidR="00564A12">
        <w:t xml:space="preserve"> for PCC and </w:t>
      </w:r>
      <w:r w:rsidR="00564A12" w:rsidRPr="00564A12">
        <w:t>Edge_1RB_</w:t>
      </w:r>
      <w:r w:rsidR="00564A12">
        <w:t>Right for SCC.</w:t>
      </w:r>
    </w:p>
    <w:p w:rsidR="00564A12" w:rsidRPr="00374E61" w:rsidRDefault="00564A12" w:rsidP="001C4EB0">
      <w:pPr>
        <w:rPr>
          <w:rFonts w:hint="eastAsia"/>
        </w:rPr>
      </w:pPr>
    </w:p>
    <w:p w:rsidR="00086D95" w:rsidRPr="009A56BE" w:rsidRDefault="00086D95" w:rsidP="00086D95">
      <w:pPr>
        <w:pStyle w:val="2"/>
        <w:tabs>
          <w:tab w:val="clear" w:pos="576"/>
          <w:tab w:val="num" w:pos="432"/>
        </w:tabs>
      </w:pPr>
      <w:r w:rsidRPr="009A56BE">
        <w:t>Number of test points for</w:t>
      </w:r>
      <w:r w:rsidR="001C4EB0">
        <w:rPr>
          <w:rFonts w:hint="eastAsia"/>
          <w:lang w:eastAsia="zh-CN"/>
        </w:rPr>
        <w:t xml:space="preserve"> CA </w:t>
      </w:r>
      <w:r w:rsidR="004E3DB0">
        <w:rPr>
          <w:rFonts w:hint="eastAsia"/>
          <w:lang w:eastAsia="zh-CN"/>
        </w:rPr>
        <w:t>SEM</w:t>
      </w:r>
    </w:p>
    <w:tbl>
      <w:tblPr>
        <w:tblW w:w="449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64"/>
        <w:gridCol w:w="1564"/>
        <w:gridCol w:w="1362"/>
        <w:gridCol w:w="1172"/>
        <w:gridCol w:w="1176"/>
        <w:gridCol w:w="1007"/>
        <w:gridCol w:w="1115"/>
      </w:tblGrid>
      <w:tr w:rsidR="00564A12" w:rsidRPr="00163413" w:rsidTr="00564A12">
        <w:trPr>
          <w:trHeight w:val="714"/>
          <w:jc w:val="center"/>
        </w:trPr>
        <w:tc>
          <w:tcPr>
            <w:tcW w:w="873" w:type="pct"/>
          </w:tcPr>
          <w:p w:rsidR="00564A12" w:rsidRPr="00163413" w:rsidRDefault="00564A12" w:rsidP="000229CD">
            <w:pPr>
              <w:keepNext/>
              <w:keepLines/>
              <w:jc w:val="center"/>
              <w:rPr>
                <w:rFonts w:eastAsia="Times New Roman" w:cs="Times New Roman"/>
                <w:b/>
                <w:noProof/>
                <w:sz w:val="18"/>
                <w:szCs w:val="20"/>
                <w:lang w:val="en-GB"/>
              </w:rPr>
            </w:pPr>
          </w:p>
        </w:tc>
        <w:tc>
          <w:tcPr>
            <w:tcW w:w="873" w:type="pct"/>
          </w:tcPr>
          <w:p w:rsidR="00564A12" w:rsidRPr="00163413" w:rsidRDefault="00564A12" w:rsidP="000229CD">
            <w:pPr>
              <w:keepNext/>
              <w:keepLines/>
              <w:jc w:val="center"/>
              <w:rPr>
                <w:rFonts w:eastAsia="Times New Roman" w:cs="Times New Roman"/>
                <w:b/>
                <w:noProof/>
                <w:sz w:val="18"/>
                <w:szCs w:val="20"/>
                <w:lang w:val="en-GB"/>
              </w:rPr>
            </w:pPr>
            <w:r w:rsidRPr="00163413">
              <w:rPr>
                <w:rFonts w:eastAsia="Times New Roman" w:cs="Times New Roman"/>
                <w:b/>
                <w:noProof/>
                <w:sz w:val="18"/>
                <w:szCs w:val="20"/>
                <w:lang w:val="en-GB"/>
              </w:rPr>
              <w:t>Environmental</w:t>
            </w:r>
          </w:p>
          <w:p w:rsidR="00564A12" w:rsidRPr="00163413" w:rsidRDefault="00564A12" w:rsidP="000229CD">
            <w:pPr>
              <w:keepNext/>
              <w:keepLines/>
              <w:jc w:val="center"/>
              <w:rPr>
                <w:rFonts w:eastAsia="Times New Roman" w:cs="Times New Roman"/>
                <w:b/>
                <w:noProof/>
                <w:sz w:val="18"/>
                <w:szCs w:val="20"/>
                <w:lang w:val="en-GB"/>
              </w:rPr>
            </w:pPr>
            <w:r w:rsidRPr="00163413">
              <w:rPr>
                <w:rFonts w:eastAsia="Times New Roman" w:cs="Times New Roman"/>
                <w:b/>
                <w:noProof/>
                <w:sz w:val="18"/>
                <w:szCs w:val="20"/>
                <w:lang w:val="en-GB"/>
              </w:rPr>
              <w:t>conditions</w:t>
            </w:r>
          </w:p>
        </w:tc>
        <w:tc>
          <w:tcPr>
            <w:tcW w:w="760" w:type="pct"/>
          </w:tcPr>
          <w:p w:rsidR="00564A12" w:rsidRPr="00163413" w:rsidRDefault="00564A12" w:rsidP="000229CD">
            <w:pPr>
              <w:keepNext/>
              <w:keepLines/>
              <w:jc w:val="center"/>
              <w:rPr>
                <w:rFonts w:eastAsia="Times New Roman" w:cs="Times New Roman"/>
                <w:b/>
                <w:noProof/>
                <w:sz w:val="18"/>
                <w:szCs w:val="20"/>
                <w:lang w:val="en-GB"/>
              </w:rPr>
            </w:pPr>
            <w:r w:rsidRPr="00163413">
              <w:rPr>
                <w:rFonts w:eastAsia="Times New Roman" w:cs="Times New Roman"/>
                <w:b/>
                <w:noProof/>
                <w:sz w:val="18"/>
                <w:szCs w:val="20"/>
                <w:lang w:val="en-GB"/>
              </w:rPr>
              <w:t xml:space="preserve">Maximum Number of Frequencies </w:t>
            </w:r>
          </w:p>
        </w:tc>
        <w:tc>
          <w:tcPr>
            <w:tcW w:w="654" w:type="pct"/>
          </w:tcPr>
          <w:p w:rsidR="00564A12" w:rsidRPr="00163413" w:rsidRDefault="00564A12" w:rsidP="000229CD">
            <w:pPr>
              <w:keepNext/>
              <w:keepLines/>
              <w:jc w:val="center"/>
              <w:rPr>
                <w:rFonts w:eastAsia="Times New Roman" w:cs="Times New Roman"/>
                <w:b/>
                <w:noProof/>
                <w:sz w:val="18"/>
                <w:szCs w:val="20"/>
                <w:lang w:val="en-GB"/>
              </w:rPr>
            </w:pPr>
            <w:r w:rsidRPr="00163413">
              <w:rPr>
                <w:rFonts w:eastAsia="Times New Roman" w:cs="Times New Roman"/>
                <w:b/>
                <w:noProof/>
                <w:sz w:val="18"/>
                <w:szCs w:val="20"/>
                <w:lang w:val="en-GB"/>
              </w:rPr>
              <w:t>Maximum Number of ChBW</w:t>
            </w:r>
          </w:p>
        </w:tc>
        <w:tc>
          <w:tcPr>
            <w:tcW w:w="656" w:type="pct"/>
          </w:tcPr>
          <w:p w:rsidR="00564A12" w:rsidRPr="00163413" w:rsidRDefault="00564A12" w:rsidP="000229CD">
            <w:pPr>
              <w:keepNext/>
              <w:keepLines/>
              <w:jc w:val="center"/>
              <w:rPr>
                <w:rFonts w:eastAsia="Times New Roman" w:cs="Times New Roman"/>
                <w:b/>
                <w:noProof/>
                <w:sz w:val="18"/>
                <w:szCs w:val="20"/>
                <w:lang w:val="en-GB"/>
              </w:rPr>
            </w:pPr>
            <w:r w:rsidRPr="00163413">
              <w:rPr>
                <w:rFonts w:eastAsia="Times New Roman" w:cs="Times New Roman"/>
                <w:b/>
                <w:noProof/>
                <w:sz w:val="18"/>
                <w:szCs w:val="20"/>
                <w:lang w:val="en-GB"/>
              </w:rPr>
              <w:t>Number SCS</w:t>
            </w:r>
          </w:p>
        </w:tc>
        <w:tc>
          <w:tcPr>
            <w:tcW w:w="562" w:type="pct"/>
            <w:shd w:val="clear" w:color="auto" w:fill="auto"/>
          </w:tcPr>
          <w:p w:rsidR="00564A12" w:rsidRPr="00163413" w:rsidRDefault="00564A12" w:rsidP="000229CD">
            <w:pPr>
              <w:keepNext/>
              <w:keepLines/>
              <w:jc w:val="center"/>
              <w:rPr>
                <w:rFonts w:eastAsia="Times New Roman" w:cs="Times New Roman"/>
                <w:b/>
                <w:noProof/>
                <w:sz w:val="18"/>
                <w:szCs w:val="20"/>
                <w:lang w:val="en-GB"/>
              </w:rPr>
            </w:pPr>
            <w:r w:rsidRPr="00163413">
              <w:rPr>
                <w:rFonts w:eastAsia="Times New Roman" w:cs="Times New Roman"/>
                <w:b/>
                <w:noProof/>
                <w:sz w:val="18"/>
                <w:szCs w:val="20"/>
                <w:lang w:val="en-GB"/>
              </w:rPr>
              <w:t>Number of steps (mod and RB)</w:t>
            </w:r>
          </w:p>
        </w:tc>
        <w:tc>
          <w:tcPr>
            <w:tcW w:w="622" w:type="pct"/>
          </w:tcPr>
          <w:p w:rsidR="00564A12" w:rsidRPr="007021D8" w:rsidRDefault="00564A12" w:rsidP="007021D8">
            <w:pPr>
              <w:keepNext/>
              <w:keepLines/>
              <w:jc w:val="center"/>
              <w:rPr>
                <w:rFonts w:cs="Times New Roman"/>
                <w:b/>
                <w:noProof/>
                <w:sz w:val="18"/>
                <w:szCs w:val="20"/>
                <w:lang w:val="en-GB"/>
              </w:rPr>
            </w:pPr>
            <w:r w:rsidRPr="00163413">
              <w:rPr>
                <w:rFonts w:eastAsia="Times New Roman" w:cs="Times New Roman"/>
                <w:b/>
                <w:noProof/>
                <w:sz w:val="18"/>
                <w:szCs w:val="20"/>
                <w:lang w:val="en-GB"/>
              </w:rPr>
              <w:t xml:space="preserve">Maximum Number of Test </w:t>
            </w:r>
            <w:r>
              <w:rPr>
                <w:rFonts w:cs="Times New Roman" w:hint="eastAsia"/>
                <w:b/>
                <w:noProof/>
                <w:sz w:val="18"/>
                <w:szCs w:val="20"/>
                <w:lang w:val="en-GB"/>
              </w:rPr>
              <w:t>points</w:t>
            </w:r>
          </w:p>
        </w:tc>
      </w:tr>
      <w:tr w:rsidR="00564A12" w:rsidRPr="00163413" w:rsidTr="00564A12">
        <w:trPr>
          <w:jc w:val="center"/>
        </w:trPr>
        <w:tc>
          <w:tcPr>
            <w:tcW w:w="873" w:type="pct"/>
          </w:tcPr>
          <w:p w:rsidR="00564A12" w:rsidRDefault="00564A12" w:rsidP="000229CD">
            <w:pPr>
              <w:keepNext/>
              <w:keepLines/>
              <w:jc w:val="center"/>
              <w:rPr>
                <w:rFonts w:cs="Times New Roman" w:hint="eastAsia"/>
                <w:sz w:val="18"/>
                <w:szCs w:val="20"/>
                <w:lang w:val="en-GB"/>
              </w:rPr>
            </w:pPr>
            <w:r>
              <w:rPr>
                <w:rFonts w:cs="Times New Roman"/>
                <w:sz w:val="18"/>
                <w:szCs w:val="20"/>
                <w:lang w:val="en-GB"/>
              </w:rPr>
              <w:t>Inter-band</w:t>
            </w:r>
          </w:p>
        </w:tc>
        <w:tc>
          <w:tcPr>
            <w:tcW w:w="873" w:type="pct"/>
          </w:tcPr>
          <w:p w:rsidR="00564A12" w:rsidRPr="00DC7B0B" w:rsidRDefault="00564A12" w:rsidP="000229CD">
            <w:pPr>
              <w:keepNext/>
              <w:keepLines/>
              <w:jc w:val="center"/>
              <w:rPr>
                <w:rFonts w:cs="Times New Roman"/>
                <w:sz w:val="18"/>
                <w:szCs w:val="20"/>
                <w:lang w:val="en-GB"/>
              </w:rPr>
            </w:pPr>
            <w:r>
              <w:rPr>
                <w:rFonts w:cs="Times New Roman" w:hint="eastAsia"/>
                <w:sz w:val="18"/>
                <w:szCs w:val="20"/>
                <w:lang w:val="en-GB"/>
              </w:rPr>
              <w:t>1</w:t>
            </w:r>
          </w:p>
        </w:tc>
        <w:tc>
          <w:tcPr>
            <w:tcW w:w="760" w:type="pct"/>
          </w:tcPr>
          <w:p w:rsidR="00564A12" w:rsidRPr="00DC7B0B" w:rsidRDefault="00564A12" w:rsidP="000229CD">
            <w:pPr>
              <w:keepNext/>
              <w:keepLines/>
              <w:jc w:val="center"/>
              <w:rPr>
                <w:rFonts w:cs="Times New Roman"/>
                <w:sz w:val="18"/>
                <w:szCs w:val="20"/>
                <w:lang w:val="en-GB"/>
              </w:rPr>
            </w:pPr>
            <w:r>
              <w:rPr>
                <w:rFonts w:cs="Times New Roman" w:hint="eastAsia"/>
                <w:sz w:val="18"/>
                <w:szCs w:val="20"/>
                <w:lang w:val="en-GB"/>
              </w:rPr>
              <w:t>2</w:t>
            </w:r>
          </w:p>
        </w:tc>
        <w:tc>
          <w:tcPr>
            <w:tcW w:w="654" w:type="pct"/>
          </w:tcPr>
          <w:p w:rsidR="00564A12" w:rsidRPr="00DC7B0B" w:rsidRDefault="00564A12" w:rsidP="000229CD">
            <w:pPr>
              <w:keepNext/>
              <w:keepLines/>
              <w:jc w:val="center"/>
              <w:rPr>
                <w:rFonts w:cs="Times New Roman"/>
                <w:sz w:val="18"/>
                <w:szCs w:val="20"/>
                <w:lang w:val="en-GB"/>
              </w:rPr>
            </w:pPr>
            <w:r>
              <w:rPr>
                <w:rFonts w:cs="Times New Roman" w:hint="eastAsia"/>
                <w:sz w:val="18"/>
                <w:szCs w:val="20"/>
                <w:lang w:val="en-GB"/>
              </w:rPr>
              <w:t>2</w:t>
            </w:r>
          </w:p>
        </w:tc>
        <w:tc>
          <w:tcPr>
            <w:tcW w:w="656" w:type="pct"/>
          </w:tcPr>
          <w:p w:rsidR="00564A12" w:rsidRPr="00374E61" w:rsidRDefault="00564A12" w:rsidP="000229CD">
            <w:pPr>
              <w:keepNext/>
              <w:keepLines/>
              <w:jc w:val="center"/>
              <w:rPr>
                <w:rFonts w:cs="Times New Roman"/>
                <w:sz w:val="18"/>
                <w:szCs w:val="20"/>
                <w:lang w:val="en-GB"/>
              </w:rPr>
            </w:pPr>
            <w:r>
              <w:rPr>
                <w:rFonts w:cs="Times New Roman" w:hint="eastAsia"/>
                <w:sz w:val="18"/>
                <w:szCs w:val="20"/>
                <w:lang w:val="en-GB"/>
              </w:rPr>
              <w:t>2</w:t>
            </w:r>
          </w:p>
        </w:tc>
        <w:tc>
          <w:tcPr>
            <w:tcW w:w="562" w:type="pct"/>
            <w:shd w:val="clear" w:color="auto" w:fill="auto"/>
          </w:tcPr>
          <w:p w:rsidR="00564A12" w:rsidRPr="004E60D9" w:rsidRDefault="00564A12" w:rsidP="000229CD">
            <w:pPr>
              <w:keepNext/>
              <w:keepLines/>
              <w:jc w:val="center"/>
              <w:rPr>
                <w:rFonts w:cs="Times New Roman"/>
                <w:sz w:val="18"/>
                <w:szCs w:val="20"/>
                <w:lang w:val="en-GB"/>
              </w:rPr>
            </w:pPr>
            <w:r>
              <w:rPr>
                <w:rFonts w:cs="Times New Roman" w:hint="eastAsia"/>
                <w:sz w:val="18"/>
                <w:szCs w:val="20"/>
                <w:lang w:val="en-GB"/>
              </w:rPr>
              <w:t>14</w:t>
            </w:r>
          </w:p>
        </w:tc>
        <w:tc>
          <w:tcPr>
            <w:tcW w:w="622" w:type="pct"/>
          </w:tcPr>
          <w:p w:rsidR="00564A12" w:rsidRPr="00DC7B0B" w:rsidRDefault="00564A12" w:rsidP="000229CD">
            <w:pPr>
              <w:keepNext/>
              <w:keepLines/>
              <w:jc w:val="center"/>
              <w:rPr>
                <w:rFonts w:cs="Times New Roman"/>
                <w:sz w:val="18"/>
                <w:szCs w:val="20"/>
                <w:lang w:val="en-GB"/>
              </w:rPr>
            </w:pPr>
            <w:r>
              <w:rPr>
                <w:rFonts w:cs="Times New Roman" w:hint="eastAsia"/>
                <w:sz w:val="18"/>
                <w:szCs w:val="20"/>
                <w:lang w:val="en-GB"/>
              </w:rPr>
              <w:t>112</w:t>
            </w:r>
          </w:p>
        </w:tc>
      </w:tr>
      <w:tr w:rsidR="00564A12" w:rsidRPr="00163413" w:rsidTr="00564A12">
        <w:trPr>
          <w:jc w:val="center"/>
        </w:trPr>
        <w:tc>
          <w:tcPr>
            <w:tcW w:w="873" w:type="pct"/>
          </w:tcPr>
          <w:p w:rsidR="00564A12" w:rsidRDefault="00564A12" w:rsidP="000229CD">
            <w:pPr>
              <w:keepNext/>
              <w:keepLines/>
              <w:jc w:val="center"/>
              <w:rPr>
                <w:rFonts w:cs="Times New Roman"/>
                <w:sz w:val="18"/>
                <w:szCs w:val="20"/>
                <w:lang w:val="en-GB"/>
              </w:rPr>
            </w:pPr>
            <w:r>
              <w:rPr>
                <w:rFonts w:cs="Times New Roman" w:hint="eastAsia"/>
                <w:sz w:val="18"/>
                <w:szCs w:val="20"/>
                <w:lang w:val="en-GB"/>
              </w:rPr>
              <w:t>I</w:t>
            </w:r>
            <w:r>
              <w:rPr>
                <w:rFonts w:cs="Times New Roman"/>
                <w:sz w:val="18"/>
                <w:szCs w:val="20"/>
                <w:lang w:val="en-GB"/>
              </w:rPr>
              <w:t>ntra-band contiguous</w:t>
            </w:r>
          </w:p>
        </w:tc>
        <w:tc>
          <w:tcPr>
            <w:tcW w:w="873" w:type="pct"/>
          </w:tcPr>
          <w:p w:rsidR="00564A12" w:rsidRDefault="00564A12" w:rsidP="000229CD">
            <w:pPr>
              <w:keepNext/>
              <w:keepLines/>
              <w:jc w:val="center"/>
              <w:rPr>
                <w:rFonts w:cs="Times New Roman" w:hint="eastAsia"/>
                <w:sz w:val="18"/>
                <w:szCs w:val="20"/>
                <w:lang w:val="en-GB"/>
              </w:rPr>
            </w:pPr>
            <w:r>
              <w:rPr>
                <w:rFonts w:cs="Times New Roman" w:hint="eastAsia"/>
                <w:sz w:val="18"/>
                <w:szCs w:val="20"/>
                <w:lang w:val="en-GB"/>
              </w:rPr>
              <w:t>1</w:t>
            </w:r>
          </w:p>
        </w:tc>
        <w:tc>
          <w:tcPr>
            <w:tcW w:w="760" w:type="pct"/>
          </w:tcPr>
          <w:p w:rsidR="00564A12" w:rsidRDefault="00564A12" w:rsidP="000229CD">
            <w:pPr>
              <w:keepNext/>
              <w:keepLines/>
              <w:jc w:val="center"/>
              <w:rPr>
                <w:rFonts w:cs="Times New Roman" w:hint="eastAsia"/>
                <w:sz w:val="18"/>
                <w:szCs w:val="20"/>
                <w:lang w:val="en-GB"/>
              </w:rPr>
            </w:pPr>
            <w:r>
              <w:rPr>
                <w:rFonts w:cs="Times New Roman" w:hint="eastAsia"/>
                <w:sz w:val="18"/>
                <w:szCs w:val="20"/>
                <w:lang w:val="en-GB"/>
              </w:rPr>
              <w:t>2</w:t>
            </w:r>
          </w:p>
        </w:tc>
        <w:tc>
          <w:tcPr>
            <w:tcW w:w="654" w:type="pct"/>
          </w:tcPr>
          <w:p w:rsidR="00564A12" w:rsidRDefault="00564A12" w:rsidP="000229CD">
            <w:pPr>
              <w:keepNext/>
              <w:keepLines/>
              <w:jc w:val="center"/>
              <w:rPr>
                <w:rFonts w:cs="Times New Roman" w:hint="eastAsia"/>
                <w:sz w:val="18"/>
                <w:szCs w:val="20"/>
                <w:lang w:val="en-GB"/>
              </w:rPr>
            </w:pPr>
            <w:r>
              <w:rPr>
                <w:rFonts w:cs="Times New Roman" w:hint="eastAsia"/>
                <w:sz w:val="18"/>
                <w:szCs w:val="20"/>
                <w:lang w:val="en-GB"/>
              </w:rPr>
              <w:t>2</w:t>
            </w:r>
          </w:p>
        </w:tc>
        <w:tc>
          <w:tcPr>
            <w:tcW w:w="656" w:type="pct"/>
          </w:tcPr>
          <w:p w:rsidR="00564A12" w:rsidRDefault="00564A12" w:rsidP="000229CD">
            <w:pPr>
              <w:keepNext/>
              <w:keepLines/>
              <w:jc w:val="center"/>
              <w:rPr>
                <w:rFonts w:cs="Times New Roman" w:hint="eastAsia"/>
                <w:sz w:val="18"/>
                <w:szCs w:val="20"/>
                <w:lang w:val="en-GB"/>
              </w:rPr>
            </w:pPr>
            <w:r>
              <w:rPr>
                <w:rFonts w:cs="Times New Roman" w:hint="eastAsia"/>
                <w:sz w:val="18"/>
                <w:szCs w:val="20"/>
                <w:lang w:val="en-GB"/>
              </w:rPr>
              <w:t>2</w:t>
            </w:r>
          </w:p>
        </w:tc>
        <w:tc>
          <w:tcPr>
            <w:tcW w:w="562" w:type="pct"/>
            <w:shd w:val="clear" w:color="auto" w:fill="auto"/>
          </w:tcPr>
          <w:p w:rsidR="00564A12" w:rsidRDefault="00564A12" w:rsidP="000229CD">
            <w:pPr>
              <w:keepNext/>
              <w:keepLines/>
              <w:jc w:val="center"/>
              <w:rPr>
                <w:rFonts w:cs="Times New Roman" w:hint="eastAsia"/>
                <w:sz w:val="18"/>
                <w:szCs w:val="20"/>
                <w:lang w:val="en-GB"/>
              </w:rPr>
            </w:pPr>
            <w:r>
              <w:rPr>
                <w:rFonts w:cs="Times New Roman" w:hint="eastAsia"/>
                <w:sz w:val="18"/>
                <w:szCs w:val="20"/>
                <w:lang w:val="en-GB"/>
              </w:rPr>
              <w:t>9</w:t>
            </w:r>
          </w:p>
        </w:tc>
        <w:tc>
          <w:tcPr>
            <w:tcW w:w="622" w:type="pct"/>
          </w:tcPr>
          <w:p w:rsidR="00564A12" w:rsidRDefault="00564A12" w:rsidP="000229CD">
            <w:pPr>
              <w:keepNext/>
              <w:keepLines/>
              <w:jc w:val="center"/>
              <w:rPr>
                <w:rFonts w:cs="Times New Roman" w:hint="eastAsia"/>
                <w:sz w:val="18"/>
                <w:szCs w:val="20"/>
                <w:lang w:val="en-GB"/>
              </w:rPr>
            </w:pPr>
            <w:r>
              <w:rPr>
                <w:rFonts w:cs="Times New Roman" w:hint="eastAsia"/>
                <w:sz w:val="18"/>
                <w:szCs w:val="20"/>
                <w:lang w:val="en-GB"/>
              </w:rPr>
              <w:t>7</w:t>
            </w:r>
            <w:r>
              <w:rPr>
                <w:rFonts w:cs="Times New Roman"/>
                <w:sz w:val="18"/>
                <w:szCs w:val="20"/>
                <w:lang w:val="en-GB"/>
              </w:rPr>
              <w:t>2</w:t>
            </w:r>
          </w:p>
        </w:tc>
      </w:tr>
      <w:tr w:rsidR="00564A12" w:rsidRPr="00163413" w:rsidTr="00564A12">
        <w:trPr>
          <w:jc w:val="center"/>
        </w:trPr>
        <w:tc>
          <w:tcPr>
            <w:tcW w:w="873" w:type="pct"/>
          </w:tcPr>
          <w:p w:rsidR="00564A12" w:rsidRDefault="00564A12" w:rsidP="00564A12">
            <w:pPr>
              <w:keepNext/>
              <w:keepLines/>
              <w:jc w:val="center"/>
              <w:rPr>
                <w:rFonts w:cs="Times New Roman"/>
                <w:sz w:val="18"/>
                <w:szCs w:val="20"/>
                <w:lang w:val="en-GB"/>
              </w:rPr>
            </w:pPr>
            <w:r>
              <w:rPr>
                <w:rFonts w:cs="Times New Roman" w:hint="eastAsia"/>
                <w:sz w:val="18"/>
                <w:szCs w:val="20"/>
                <w:lang w:val="en-GB"/>
              </w:rPr>
              <w:t>I</w:t>
            </w:r>
            <w:r>
              <w:rPr>
                <w:rFonts w:cs="Times New Roman"/>
                <w:sz w:val="18"/>
                <w:szCs w:val="20"/>
                <w:lang w:val="en-GB"/>
              </w:rPr>
              <w:t>ntra-band non-contiguous</w:t>
            </w:r>
          </w:p>
        </w:tc>
        <w:tc>
          <w:tcPr>
            <w:tcW w:w="873" w:type="pct"/>
          </w:tcPr>
          <w:p w:rsidR="00564A12" w:rsidRDefault="00564A12" w:rsidP="00564A12">
            <w:pPr>
              <w:keepNext/>
              <w:keepLines/>
              <w:jc w:val="center"/>
              <w:rPr>
                <w:rFonts w:cs="Times New Roman" w:hint="eastAsia"/>
                <w:sz w:val="18"/>
                <w:szCs w:val="20"/>
                <w:lang w:val="en-GB"/>
              </w:rPr>
            </w:pPr>
            <w:r>
              <w:rPr>
                <w:rFonts w:cs="Times New Roman" w:hint="eastAsia"/>
                <w:sz w:val="18"/>
                <w:szCs w:val="20"/>
                <w:lang w:val="en-GB"/>
              </w:rPr>
              <w:t>1</w:t>
            </w:r>
          </w:p>
        </w:tc>
        <w:tc>
          <w:tcPr>
            <w:tcW w:w="760" w:type="pct"/>
          </w:tcPr>
          <w:p w:rsidR="00564A12" w:rsidRDefault="00564A12" w:rsidP="00564A12">
            <w:pPr>
              <w:keepNext/>
              <w:keepLines/>
              <w:jc w:val="center"/>
              <w:rPr>
                <w:rFonts w:cs="Times New Roman" w:hint="eastAsia"/>
                <w:sz w:val="18"/>
                <w:szCs w:val="20"/>
                <w:lang w:val="en-GB"/>
              </w:rPr>
            </w:pPr>
            <w:r>
              <w:rPr>
                <w:rFonts w:cs="Times New Roman" w:hint="eastAsia"/>
                <w:sz w:val="18"/>
                <w:szCs w:val="20"/>
                <w:lang w:val="en-GB"/>
              </w:rPr>
              <w:t>2</w:t>
            </w:r>
          </w:p>
        </w:tc>
        <w:tc>
          <w:tcPr>
            <w:tcW w:w="654" w:type="pct"/>
          </w:tcPr>
          <w:p w:rsidR="00564A12" w:rsidRDefault="00564A12" w:rsidP="00564A12">
            <w:pPr>
              <w:keepNext/>
              <w:keepLines/>
              <w:jc w:val="center"/>
              <w:rPr>
                <w:rFonts w:cs="Times New Roman" w:hint="eastAsia"/>
                <w:sz w:val="18"/>
                <w:szCs w:val="20"/>
                <w:lang w:val="en-GB"/>
              </w:rPr>
            </w:pPr>
            <w:r>
              <w:rPr>
                <w:rFonts w:cs="Times New Roman" w:hint="eastAsia"/>
                <w:sz w:val="18"/>
                <w:szCs w:val="20"/>
                <w:lang w:val="en-GB"/>
              </w:rPr>
              <w:t>2</w:t>
            </w:r>
          </w:p>
        </w:tc>
        <w:tc>
          <w:tcPr>
            <w:tcW w:w="656" w:type="pct"/>
          </w:tcPr>
          <w:p w:rsidR="00564A12" w:rsidRDefault="00564A12" w:rsidP="00564A12">
            <w:pPr>
              <w:keepNext/>
              <w:keepLines/>
              <w:jc w:val="center"/>
              <w:rPr>
                <w:rFonts w:cs="Times New Roman" w:hint="eastAsia"/>
                <w:sz w:val="18"/>
                <w:szCs w:val="20"/>
                <w:lang w:val="en-GB"/>
              </w:rPr>
            </w:pPr>
            <w:r>
              <w:rPr>
                <w:rFonts w:cs="Times New Roman" w:hint="eastAsia"/>
                <w:sz w:val="18"/>
                <w:szCs w:val="20"/>
                <w:lang w:val="en-GB"/>
              </w:rPr>
              <w:t>2</w:t>
            </w:r>
          </w:p>
        </w:tc>
        <w:tc>
          <w:tcPr>
            <w:tcW w:w="562" w:type="pct"/>
            <w:shd w:val="clear" w:color="auto" w:fill="auto"/>
          </w:tcPr>
          <w:p w:rsidR="00564A12" w:rsidRDefault="00564A12" w:rsidP="00564A12">
            <w:pPr>
              <w:keepNext/>
              <w:keepLines/>
              <w:jc w:val="center"/>
              <w:rPr>
                <w:rFonts w:cs="Times New Roman" w:hint="eastAsia"/>
                <w:sz w:val="18"/>
                <w:szCs w:val="20"/>
                <w:lang w:val="en-GB"/>
              </w:rPr>
            </w:pPr>
            <w:r>
              <w:rPr>
                <w:rFonts w:cs="Times New Roman"/>
                <w:sz w:val="18"/>
                <w:szCs w:val="20"/>
                <w:lang w:val="en-GB"/>
              </w:rPr>
              <w:t>9</w:t>
            </w:r>
          </w:p>
        </w:tc>
        <w:tc>
          <w:tcPr>
            <w:tcW w:w="622" w:type="pct"/>
          </w:tcPr>
          <w:p w:rsidR="00564A12" w:rsidRDefault="00564A12" w:rsidP="00564A12">
            <w:pPr>
              <w:keepNext/>
              <w:keepLines/>
              <w:jc w:val="center"/>
              <w:rPr>
                <w:rFonts w:cs="Times New Roman" w:hint="eastAsia"/>
                <w:sz w:val="18"/>
                <w:szCs w:val="20"/>
                <w:lang w:val="en-GB"/>
              </w:rPr>
            </w:pPr>
            <w:r>
              <w:rPr>
                <w:rFonts w:cs="Times New Roman" w:hint="eastAsia"/>
                <w:sz w:val="18"/>
                <w:szCs w:val="20"/>
                <w:lang w:val="en-GB"/>
              </w:rPr>
              <w:t>7</w:t>
            </w:r>
            <w:r>
              <w:rPr>
                <w:rFonts w:cs="Times New Roman"/>
                <w:sz w:val="18"/>
                <w:szCs w:val="20"/>
                <w:lang w:val="en-GB"/>
              </w:rPr>
              <w:t>2</w:t>
            </w:r>
          </w:p>
        </w:tc>
      </w:tr>
    </w:tbl>
    <w:p w:rsidR="00D30BB9" w:rsidRPr="001B3133" w:rsidRDefault="00DB0087" w:rsidP="001B3133">
      <w:pPr>
        <w:spacing w:afterLines="50" w:after="156"/>
        <w:rPr>
          <w:lang w:val="en-GB"/>
        </w:rPr>
      </w:pPr>
      <w:r>
        <w:rPr>
          <w:rFonts w:hint="eastAsia"/>
          <w:lang w:val="en-GB"/>
        </w:rPr>
        <w:t xml:space="preserve"> </w:t>
      </w:r>
    </w:p>
    <w:p w:rsidR="001876C0" w:rsidRDefault="001876C0" w:rsidP="001876C0">
      <w:pPr>
        <w:pStyle w:val="1"/>
        <w:rPr>
          <w:rFonts w:cs="Arial"/>
          <w:lang w:eastAsia="zh-CN"/>
        </w:rPr>
      </w:pPr>
      <w:r>
        <w:rPr>
          <w:rFonts w:cs="Arial" w:hint="eastAsia"/>
          <w:lang w:eastAsia="zh-CN"/>
        </w:rPr>
        <w:t>Conclusion</w:t>
      </w:r>
    </w:p>
    <w:p w:rsidR="004E02D1" w:rsidRDefault="00C01E02" w:rsidP="008D3D9C">
      <w:pPr>
        <w:rPr>
          <w:szCs w:val="21"/>
        </w:rPr>
      </w:pPr>
      <w:r>
        <w:rPr>
          <w:rFonts w:hint="eastAsia"/>
          <w:szCs w:val="21"/>
        </w:rPr>
        <w:t xml:space="preserve">As the inter-band UL CA </w:t>
      </w:r>
      <w:r w:rsidR="003E616C">
        <w:rPr>
          <w:rFonts w:hint="eastAsia"/>
          <w:szCs w:val="21"/>
        </w:rPr>
        <w:t xml:space="preserve">NR ACLR </w:t>
      </w:r>
      <w:r>
        <w:rPr>
          <w:rFonts w:hint="eastAsia"/>
          <w:szCs w:val="21"/>
        </w:rPr>
        <w:t xml:space="preserve">requirement is defined the same as single carrier requirement </w:t>
      </w:r>
      <w:r>
        <w:rPr>
          <w:szCs w:val="21"/>
        </w:rPr>
        <w:t>with the</w:t>
      </w:r>
      <w:r>
        <w:rPr>
          <w:rFonts w:hint="eastAsia"/>
          <w:szCs w:val="21"/>
        </w:rPr>
        <w:t xml:space="preserve"> update of condition of 2UL and 2DL CA active. Hence the test condition is proposed in the same way of NR single </w:t>
      </w:r>
    </w:p>
    <w:p w:rsidR="00374E61" w:rsidRDefault="00374E61" w:rsidP="00374E61">
      <w:pPr>
        <w:rPr>
          <w:lang w:eastAsia="en-US"/>
        </w:rPr>
      </w:pPr>
      <w:r w:rsidRPr="00E446E8">
        <w:rPr>
          <w:b/>
          <w:lang w:eastAsia="en-US"/>
        </w:rPr>
        <w:t>Proposal</w:t>
      </w:r>
      <w:r>
        <w:rPr>
          <w:b/>
          <w:lang w:eastAsia="en-US"/>
        </w:rPr>
        <w:t xml:space="preserve"> 1</w:t>
      </w:r>
      <w:r w:rsidRPr="00E446E8">
        <w:rPr>
          <w:b/>
          <w:lang w:eastAsia="en-US"/>
        </w:rPr>
        <w:t>:</w:t>
      </w:r>
      <w:r w:rsidRPr="00E446E8">
        <w:rPr>
          <w:lang w:eastAsia="en-US"/>
        </w:rPr>
        <w:t xml:space="preserve"> </w:t>
      </w:r>
      <w:r>
        <w:rPr>
          <w:lang w:eastAsia="en-US"/>
        </w:rPr>
        <w:t xml:space="preserve">Define test environment as Normal for </w:t>
      </w:r>
      <w:r>
        <w:rPr>
          <w:rFonts w:hint="eastAsia"/>
        </w:rPr>
        <w:t>SEM</w:t>
      </w:r>
      <w:r>
        <w:rPr>
          <w:lang w:eastAsia="en-US"/>
        </w:rPr>
        <w:t xml:space="preserve"> in FR1</w:t>
      </w:r>
      <w:r>
        <w:rPr>
          <w:rFonts w:hint="eastAsia"/>
        </w:rPr>
        <w:t xml:space="preserve"> for UL inter-band CA</w:t>
      </w:r>
      <w:r>
        <w:rPr>
          <w:lang w:eastAsia="en-US"/>
        </w:rPr>
        <w:t>.</w:t>
      </w:r>
    </w:p>
    <w:p w:rsidR="00374E61" w:rsidRDefault="00374E61" w:rsidP="00374E61">
      <w:pPr>
        <w:rPr>
          <w:lang w:eastAsia="en-US"/>
        </w:rPr>
      </w:pPr>
      <w:r w:rsidRPr="00E446E8">
        <w:rPr>
          <w:b/>
          <w:lang w:eastAsia="en-US"/>
        </w:rPr>
        <w:lastRenderedPageBreak/>
        <w:t>Proposal</w:t>
      </w:r>
      <w:r>
        <w:rPr>
          <w:b/>
          <w:lang w:eastAsia="en-US"/>
        </w:rPr>
        <w:t xml:space="preserve"> 2</w:t>
      </w:r>
      <w:r w:rsidRPr="00E446E8">
        <w:rPr>
          <w:b/>
          <w:lang w:eastAsia="en-US"/>
        </w:rPr>
        <w:t>:</w:t>
      </w:r>
      <w:r w:rsidRPr="00E446E8">
        <w:rPr>
          <w:lang w:eastAsia="en-US"/>
        </w:rPr>
        <w:t xml:space="preserve"> </w:t>
      </w:r>
      <w:r>
        <w:rPr>
          <w:lang w:eastAsia="en-US"/>
        </w:rPr>
        <w:t xml:space="preserve">Select smallest </w:t>
      </w:r>
      <w:r>
        <w:rPr>
          <w:rFonts w:hint="eastAsia"/>
        </w:rPr>
        <w:t xml:space="preserve">and highest </w:t>
      </w:r>
      <w:r>
        <w:rPr>
          <w:lang w:eastAsia="en-US"/>
        </w:rPr>
        <w:t>SCS for</w:t>
      </w:r>
      <w:r>
        <w:rPr>
          <w:rFonts w:hint="eastAsia"/>
        </w:rPr>
        <w:t xml:space="preserve"> SEM</w:t>
      </w:r>
      <w:r>
        <w:rPr>
          <w:lang w:eastAsia="en-US"/>
        </w:rPr>
        <w:t xml:space="preserve"> in FR1</w:t>
      </w:r>
      <w:r w:rsidR="00D23AA9">
        <w:rPr>
          <w:rFonts w:hint="eastAsia"/>
        </w:rPr>
        <w:t xml:space="preserve"> for</w:t>
      </w:r>
      <w:r>
        <w:rPr>
          <w:rFonts w:hint="eastAsia"/>
        </w:rPr>
        <w:t xml:space="preserve"> UL CA</w:t>
      </w:r>
      <w:r>
        <w:rPr>
          <w:lang w:eastAsia="en-US"/>
        </w:rPr>
        <w:t>.</w:t>
      </w:r>
    </w:p>
    <w:p w:rsidR="00374E61" w:rsidRDefault="00374E61" w:rsidP="00374E61">
      <w:pPr>
        <w:rPr>
          <w:lang w:eastAsia="en-US"/>
        </w:rPr>
      </w:pPr>
      <w:r w:rsidRPr="00E446E8">
        <w:rPr>
          <w:b/>
          <w:lang w:eastAsia="en-US"/>
        </w:rPr>
        <w:t>Proposal</w:t>
      </w:r>
      <w:r>
        <w:rPr>
          <w:b/>
          <w:lang w:eastAsia="en-US"/>
        </w:rPr>
        <w:t xml:space="preserve"> 3</w:t>
      </w:r>
      <w:r w:rsidRPr="00E446E8">
        <w:rPr>
          <w:b/>
          <w:lang w:eastAsia="en-US"/>
        </w:rPr>
        <w:t>:</w:t>
      </w:r>
      <w:r w:rsidRPr="00E446E8">
        <w:rPr>
          <w:lang w:eastAsia="en-US"/>
        </w:rPr>
        <w:t xml:space="preserve"> </w:t>
      </w:r>
      <w:r>
        <w:rPr>
          <w:lang w:eastAsia="en-US"/>
        </w:rPr>
        <w:t xml:space="preserve">Test </w:t>
      </w:r>
      <w:r>
        <w:rPr>
          <w:rFonts w:hint="eastAsia"/>
        </w:rPr>
        <w:t>SEM</w:t>
      </w:r>
      <w:r>
        <w:rPr>
          <w:lang w:eastAsia="en-US"/>
        </w:rPr>
        <w:t xml:space="preserve"> for Low range</w:t>
      </w:r>
      <w:r>
        <w:rPr>
          <w:rFonts w:hint="eastAsia"/>
        </w:rPr>
        <w:t xml:space="preserve"> </w:t>
      </w:r>
      <w:r>
        <w:rPr>
          <w:lang w:eastAsia="en-US"/>
        </w:rPr>
        <w:t>and High range frequencies in FR1</w:t>
      </w:r>
      <w:r>
        <w:rPr>
          <w:rFonts w:hint="eastAsia"/>
        </w:rPr>
        <w:t xml:space="preserve"> for UL CA</w:t>
      </w:r>
      <w:r>
        <w:rPr>
          <w:lang w:eastAsia="en-US"/>
        </w:rPr>
        <w:t>.</w:t>
      </w:r>
    </w:p>
    <w:p w:rsidR="00374E61" w:rsidRPr="003B026C" w:rsidRDefault="00374E61" w:rsidP="00374E61">
      <w:pPr>
        <w:rPr>
          <w:lang w:eastAsia="en-US"/>
        </w:rPr>
      </w:pPr>
      <w:r w:rsidRPr="003B026C">
        <w:rPr>
          <w:b/>
          <w:lang w:eastAsia="en-US"/>
        </w:rPr>
        <w:t>Proposal 4:</w:t>
      </w:r>
      <w:r w:rsidRPr="003B026C">
        <w:rPr>
          <w:lang w:eastAsia="en-US"/>
        </w:rPr>
        <w:t xml:space="preserve"> Test </w:t>
      </w:r>
      <w:r w:rsidR="00A4792F">
        <w:rPr>
          <w:rFonts w:hint="eastAsia"/>
        </w:rPr>
        <w:t>SEM</w:t>
      </w:r>
      <w:r w:rsidRPr="003B026C">
        <w:rPr>
          <w:lang w:eastAsia="en-US"/>
        </w:rPr>
        <w:t xml:space="preserve"> for </w:t>
      </w:r>
      <w:r>
        <w:rPr>
          <w:lang w:eastAsia="ja-JP"/>
        </w:rPr>
        <w:t xml:space="preserve">Lowest and Highest </w:t>
      </w:r>
      <w:r w:rsidRPr="005B4493">
        <w:rPr>
          <w:lang w:eastAsia="ja-JP"/>
        </w:rPr>
        <w:t>N</w:t>
      </w:r>
      <w:r w:rsidRPr="005B4493">
        <w:rPr>
          <w:vertAlign w:val="subscript"/>
          <w:lang w:eastAsia="ja-JP"/>
        </w:rPr>
        <w:t>RB_agg</w:t>
      </w:r>
      <w:r w:rsidRPr="003B026C">
        <w:rPr>
          <w:lang w:eastAsia="en-US"/>
        </w:rPr>
        <w:t xml:space="preserve"> in FR1</w:t>
      </w:r>
      <w:r>
        <w:rPr>
          <w:rFonts w:hint="eastAsia"/>
        </w:rPr>
        <w:t xml:space="preserve"> for UL CA</w:t>
      </w:r>
      <w:r w:rsidRPr="003B026C">
        <w:rPr>
          <w:lang w:eastAsia="en-US"/>
        </w:rPr>
        <w:t>.</w:t>
      </w:r>
    </w:p>
    <w:p w:rsidR="00374E61" w:rsidRDefault="00374E61" w:rsidP="00374E61">
      <w:r w:rsidRPr="003B026C">
        <w:rPr>
          <w:b/>
          <w:lang w:eastAsia="en-US"/>
        </w:rPr>
        <w:t>Proposal 5:</w:t>
      </w:r>
      <w:r w:rsidRPr="003B026C">
        <w:rPr>
          <w:lang w:eastAsia="en-US"/>
        </w:rPr>
        <w:t xml:space="preserve"> </w:t>
      </w:r>
      <w:r>
        <w:rPr>
          <w:rFonts w:hint="eastAsia"/>
        </w:rPr>
        <w:t>T</w:t>
      </w:r>
      <w:r w:rsidRPr="003B026C">
        <w:rPr>
          <w:lang w:eastAsia="en-US"/>
        </w:rPr>
        <w:t xml:space="preserve">est </w:t>
      </w:r>
      <w:r w:rsidR="00A4792F">
        <w:rPr>
          <w:rFonts w:hint="eastAsia"/>
        </w:rPr>
        <w:t>SEM</w:t>
      </w:r>
      <w:r>
        <w:rPr>
          <w:lang w:eastAsia="en-US"/>
        </w:rPr>
        <w:t xml:space="preserve"> </w:t>
      </w:r>
      <w:r>
        <w:rPr>
          <w:rFonts w:hint="eastAsia"/>
        </w:rPr>
        <w:t xml:space="preserve">for CA </w:t>
      </w:r>
      <w:r>
        <w:rPr>
          <w:lang w:eastAsia="en-US"/>
        </w:rPr>
        <w:t xml:space="preserve">with DFT-s-OFDM and CP-OFDM </w:t>
      </w:r>
      <w:r>
        <w:rPr>
          <w:rFonts w:hint="eastAsia"/>
        </w:rPr>
        <w:t xml:space="preserve">with all modulation permutation. </w:t>
      </w:r>
    </w:p>
    <w:p w:rsidR="00C01E02" w:rsidRDefault="00374E61" w:rsidP="008D3D9C">
      <w:pPr>
        <w:rPr>
          <w:lang w:eastAsia="en-US"/>
        </w:rPr>
      </w:pPr>
      <w:r w:rsidRPr="003B026C">
        <w:rPr>
          <w:b/>
          <w:lang w:eastAsia="en-US"/>
        </w:rPr>
        <w:t>Proposal 6</w:t>
      </w:r>
      <w:r w:rsidRPr="003B026C">
        <w:rPr>
          <w:lang w:eastAsia="en-US"/>
        </w:rPr>
        <w:t xml:space="preserve">: Test </w:t>
      </w:r>
      <w:r>
        <w:rPr>
          <w:rFonts w:hint="eastAsia"/>
        </w:rPr>
        <w:t xml:space="preserve">SEM </w:t>
      </w:r>
      <w:r w:rsidR="00D23AA9">
        <w:t xml:space="preserve">for inter-band CA </w:t>
      </w:r>
      <w:r>
        <w:rPr>
          <w:lang w:eastAsia="en-US"/>
        </w:rPr>
        <w:t xml:space="preserve">with </w:t>
      </w:r>
      <w:r>
        <w:rPr>
          <w:rFonts w:hint="eastAsia"/>
        </w:rPr>
        <w:t>Outer</w:t>
      </w:r>
      <w:r>
        <w:rPr>
          <w:lang w:eastAsia="en-US"/>
        </w:rPr>
        <w:t>_1RB_Left</w:t>
      </w:r>
      <w:r>
        <w:rPr>
          <w:rFonts w:hint="eastAsia"/>
        </w:rPr>
        <w:t xml:space="preserve"> </w:t>
      </w:r>
      <w:r>
        <w:t>and</w:t>
      </w:r>
      <w:r>
        <w:rPr>
          <w:rFonts w:hint="eastAsia"/>
        </w:rPr>
        <w:t xml:space="preserve"> Outer</w:t>
      </w:r>
      <w:r>
        <w:rPr>
          <w:lang w:eastAsia="en-US"/>
        </w:rPr>
        <w:t>_1RB_Right</w:t>
      </w:r>
      <w:r>
        <w:rPr>
          <w:rFonts w:hint="eastAsia"/>
        </w:rPr>
        <w:t xml:space="preserve"> for </w:t>
      </w:r>
      <w:r w:rsidR="00AB0A83" w:rsidRPr="009F3E3B">
        <w:t>PI/2 BPSK</w:t>
      </w:r>
      <w:r w:rsidR="00AB0A83">
        <w:rPr>
          <w:rFonts w:hint="eastAsia"/>
        </w:rPr>
        <w:t xml:space="preserve"> ,</w:t>
      </w:r>
      <w:r w:rsidR="003A030B">
        <w:rPr>
          <w:rFonts w:hint="eastAsia"/>
        </w:rPr>
        <w:t xml:space="preserve"> </w:t>
      </w:r>
      <w:r>
        <w:rPr>
          <w:rFonts w:hint="eastAsia"/>
        </w:rPr>
        <w:t>QPSK and 16QAM</w:t>
      </w:r>
      <w:r w:rsidR="00D23AA9">
        <w:rPr>
          <w:lang w:eastAsia="en-US"/>
        </w:rPr>
        <w:t xml:space="preserve"> and </w:t>
      </w:r>
      <w:r>
        <w:rPr>
          <w:lang w:eastAsia="en-US"/>
        </w:rPr>
        <w:t xml:space="preserve">with </w:t>
      </w:r>
      <w:r>
        <w:rPr>
          <w:rFonts w:hint="eastAsia"/>
        </w:rPr>
        <w:t>Outer_Full for 64QAM and 256QAM</w:t>
      </w:r>
      <w:r>
        <w:rPr>
          <w:lang w:eastAsia="en-US"/>
        </w:rPr>
        <w:t xml:space="preserve">. </w:t>
      </w:r>
    </w:p>
    <w:p w:rsidR="00D23AA9" w:rsidRPr="00D23AA9" w:rsidRDefault="00D23AA9" w:rsidP="008D3D9C">
      <w:pPr>
        <w:rPr>
          <w:rFonts w:hint="eastAsia"/>
        </w:rPr>
      </w:pPr>
      <w:r w:rsidRPr="003B026C">
        <w:rPr>
          <w:b/>
          <w:lang w:eastAsia="en-US"/>
        </w:rPr>
        <w:t xml:space="preserve">Proposal </w:t>
      </w:r>
      <w:r>
        <w:rPr>
          <w:rFonts w:hint="eastAsia"/>
          <w:b/>
        </w:rPr>
        <w:t>7</w:t>
      </w:r>
      <w:r w:rsidRPr="003B026C">
        <w:rPr>
          <w:lang w:eastAsia="en-US"/>
        </w:rPr>
        <w:t xml:space="preserve">: </w:t>
      </w:r>
      <w:r>
        <w:rPr>
          <w:lang w:eastAsia="en-US"/>
        </w:rPr>
        <w:t>Test SEM for intra-band contiguous CA with Outer_Full RB allocation for contiguous RB allocation. Test SEM for intra-band non-contiguous CA with</w:t>
      </w:r>
      <w:r w:rsidRPr="00564A12">
        <w:t xml:space="preserve"> Edge_1RB_Left</w:t>
      </w:r>
      <w:r>
        <w:t xml:space="preserve"> for PCC and </w:t>
      </w:r>
      <w:r w:rsidRPr="00564A12">
        <w:t>Edge_1RB_</w:t>
      </w:r>
      <w:r>
        <w:t>Right for SCC.</w:t>
      </w:r>
    </w:p>
    <w:p w:rsidR="001876C0" w:rsidRDefault="001876C0" w:rsidP="001876C0">
      <w:pPr>
        <w:pStyle w:val="1"/>
        <w:rPr>
          <w:rFonts w:cs="Arial"/>
          <w:lang w:eastAsia="zh-CN"/>
        </w:rPr>
      </w:pPr>
      <w:r>
        <w:rPr>
          <w:rFonts w:cs="Arial" w:hint="eastAsia"/>
          <w:lang w:eastAsia="zh-CN"/>
        </w:rPr>
        <w:t>Reference</w:t>
      </w:r>
    </w:p>
    <w:p w:rsidR="002B7E65" w:rsidRDefault="002B7E65" w:rsidP="002B7E65">
      <w:r>
        <w:rPr>
          <w:rFonts w:hint="eastAsia"/>
        </w:rPr>
        <w:t xml:space="preserve">[1] </w:t>
      </w:r>
      <w:r w:rsidRPr="00962CED">
        <w:t>R5-180065</w:t>
      </w:r>
      <w:r>
        <w:t xml:space="preserve">, </w:t>
      </w:r>
      <w:r w:rsidRPr="007979C4">
        <w:t>Discussion about</w:t>
      </w:r>
      <w:r>
        <w:t xml:space="preserve"> Test parameters for NR TRx TCs</w:t>
      </w:r>
      <w:r>
        <w:rPr>
          <w:rFonts w:hint="eastAsia"/>
        </w:rPr>
        <w:t xml:space="preserve"> </w:t>
      </w:r>
    </w:p>
    <w:p w:rsidR="002B7E65" w:rsidRDefault="002B7E65" w:rsidP="002B7E65">
      <w:r>
        <w:rPr>
          <w:rFonts w:hint="eastAsia"/>
        </w:rPr>
        <w:t xml:space="preserve">[2] R5-180111, </w:t>
      </w:r>
      <w:r w:rsidRPr="002B7E65">
        <w:t xml:space="preserve">Discussion of test channel BW and </w:t>
      </w:r>
      <w:r w:rsidRPr="002B7E65">
        <w:rPr>
          <w:rFonts w:hint="eastAsia"/>
        </w:rPr>
        <w:t xml:space="preserve">sub-carrier spacing </w:t>
      </w:r>
      <w:r w:rsidRPr="002B7E65">
        <w:t xml:space="preserve">(SCS) approach </w:t>
      </w:r>
      <w:r w:rsidRPr="002B7E65">
        <w:rPr>
          <w:rFonts w:hint="eastAsia"/>
        </w:rPr>
        <w:t>for</w:t>
      </w:r>
      <w:r w:rsidRPr="002B7E65">
        <w:t xml:space="preserve"> NR</w:t>
      </w:r>
      <w:r w:rsidRPr="002B7E65">
        <w:rPr>
          <w:rFonts w:hint="eastAsia"/>
        </w:rPr>
        <w:t xml:space="preserve"> TRx test cases</w:t>
      </w:r>
    </w:p>
    <w:p w:rsidR="002B7E65" w:rsidRPr="00E81029" w:rsidRDefault="002B7E65" w:rsidP="00E81029">
      <w:r>
        <w:rPr>
          <w:rFonts w:hint="eastAsia"/>
        </w:rPr>
        <w:t>[3]</w:t>
      </w:r>
      <w:r w:rsidRPr="002B7E65">
        <w:t xml:space="preserve"> </w:t>
      </w:r>
      <w:r w:rsidR="003B0D07" w:rsidRPr="00E81029">
        <w:t>R5-180886, "Discussion on test point selection for NR SEM in FR1"</w:t>
      </w:r>
    </w:p>
    <w:p w:rsidR="00EB3700" w:rsidRPr="00B41740" w:rsidRDefault="00EB3700" w:rsidP="00EB3700">
      <w:r>
        <w:rPr>
          <w:rFonts w:hint="eastAsia"/>
        </w:rPr>
        <w:t xml:space="preserve">[4] </w:t>
      </w:r>
      <w:r w:rsidRPr="00694AA9">
        <w:t>3GPP TS 3</w:t>
      </w:r>
      <w:r>
        <w:rPr>
          <w:rFonts w:hint="eastAsia"/>
        </w:rPr>
        <w:t>6</w:t>
      </w:r>
      <w:r w:rsidRPr="00694AA9">
        <w:t>.521-1 v</w:t>
      </w:r>
      <w:r>
        <w:rPr>
          <w:rFonts w:hint="eastAsia"/>
        </w:rPr>
        <w:t>1</w:t>
      </w:r>
      <w:r w:rsidR="00D23AA9">
        <w:t>6</w:t>
      </w:r>
      <w:r w:rsidRPr="00694AA9">
        <w:t>.</w:t>
      </w:r>
      <w:r w:rsidR="00D23AA9">
        <w:t>9</w:t>
      </w:r>
      <w:r w:rsidRPr="00694AA9">
        <w:t>.0 User</w:t>
      </w:r>
      <w:r>
        <w:t xml:space="preserve"> Equipment (UE) conformance specification; Radio transmission and reception;</w:t>
      </w:r>
      <w:r>
        <w:rPr>
          <w:rFonts w:hint="eastAsia"/>
        </w:rPr>
        <w:t xml:space="preserve"> </w:t>
      </w:r>
      <w:r w:rsidRPr="00B41740">
        <w:t>Part 1: Conformance Testing</w:t>
      </w:r>
    </w:p>
    <w:p w:rsidR="00EB3700" w:rsidRDefault="00EB3700" w:rsidP="00EB3700">
      <w:r>
        <w:rPr>
          <w:rFonts w:hint="eastAsia"/>
        </w:rPr>
        <w:t xml:space="preserve">[5] </w:t>
      </w:r>
      <w:r w:rsidRPr="00694AA9">
        <w:t>3GPP TS 38.521-1 v</w:t>
      </w:r>
      <w:r>
        <w:rPr>
          <w:rFonts w:hint="eastAsia"/>
        </w:rPr>
        <w:t>1</w:t>
      </w:r>
      <w:r w:rsidR="00D23AA9">
        <w:t>7</w:t>
      </w:r>
      <w:r w:rsidRPr="00694AA9">
        <w:t>.</w:t>
      </w:r>
      <w:r w:rsidR="00D23AA9">
        <w:t>3</w:t>
      </w:r>
      <w:r w:rsidRPr="00694AA9">
        <w:t>.0 User</w:t>
      </w:r>
      <w:r>
        <w:t xml:space="preserve"> Equipment (UE) conformance specification; Radio transmission and reception; Part 1: Range 1 Standalone</w:t>
      </w:r>
      <w:r w:rsidRPr="00AD2D5F" w:rsidDel="00E00B17">
        <w:rPr>
          <w:lang w:eastAsia="ja-JP"/>
        </w:rPr>
        <w:t xml:space="preserve"> </w:t>
      </w:r>
      <w:r>
        <w:rPr>
          <w:lang w:eastAsia="ja-JP"/>
        </w:rPr>
        <w:t>(Release 1</w:t>
      </w:r>
      <w:r w:rsidR="00D23AA9">
        <w:rPr>
          <w:lang w:eastAsia="ja-JP"/>
        </w:rPr>
        <w:t>7</w:t>
      </w:r>
      <w:bookmarkStart w:id="1" w:name="_GoBack"/>
      <w:bookmarkEnd w:id="1"/>
      <w:r>
        <w:rPr>
          <w:lang w:eastAsia="ja-JP"/>
        </w:rPr>
        <w:t>)</w:t>
      </w:r>
      <w:r>
        <w:rPr>
          <w:rFonts w:hint="eastAsia"/>
        </w:rPr>
        <w:t>.</w:t>
      </w:r>
    </w:p>
    <w:p w:rsidR="00EB3700" w:rsidRDefault="00EB3700" w:rsidP="00EB3700">
      <w:r>
        <w:rPr>
          <w:rFonts w:hint="eastAsia"/>
        </w:rPr>
        <w:t xml:space="preserve">[6] </w:t>
      </w:r>
      <w:r>
        <w:t>3GPP TS 38.101-1 v1</w:t>
      </w:r>
      <w:r w:rsidR="00D23AA9">
        <w:t>6</w:t>
      </w:r>
      <w:r>
        <w:t>.</w:t>
      </w:r>
      <w:r w:rsidR="00D23AA9">
        <w:t>10</w:t>
      </w:r>
      <w:r>
        <w:t>.0 User Equipment (UE) radio transmission and reception; Part 1: Range 1 Standalone</w:t>
      </w:r>
      <w:r w:rsidRPr="00AD2D5F" w:rsidDel="00E00B17">
        <w:rPr>
          <w:lang w:eastAsia="ja-JP"/>
        </w:rPr>
        <w:t xml:space="preserve"> </w:t>
      </w:r>
      <w:r>
        <w:rPr>
          <w:lang w:eastAsia="ja-JP"/>
        </w:rPr>
        <w:t>(Release 1</w:t>
      </w:r>
      <w:r w:rsidR="00D23AA9">
        <w:rPr>
          <w:lang w:eastAsia="ja-JP"/>
        </w:rPr>
        <w:t>6</w:t>
      </w:r>
      <w:r>
        <w:rPr>
          <w:lang w:eastAsia="ja-JP"/>
        </w:rPr>
        <w:t>)</w:t>
      </w:r>
      <w:r w:rsidRPr="00285177">
        <w:rPr>
          <w:rFonts w:hint="eastAsia"/>
        </w:rPr>
        <w:t>.</w:t>
      </w:r>
    </w:p>
    <w:p w:rsidR="002B7E65" w:rsidRDefault="002B7E65" w:rsidP="002B7E65">
      <w:r>
        <w:rPr>
          <w:rFonts w:hint="eastAsia"/>
        </w:rPr>
        <w:t xml:space="preserve"> </w:t>
      </w:r>
    </w:p>
    <w:p w:rsidR="000E269A" w:rsidRPr="002B7E65" w:rsidRDefault="000E269A" w:rsidP="002B7E65">
      <w:pPr>
        <w:pStyle w:val="ZT"/>
        <w:framePr w:wrap="auto" w:hAnchor="text" w:yAlign="inline"/>
        <w:ind w:right="420"/>
        <w:jc w:val="both"/>
        <w:rPr>
          <w:rFonts w:asciiTheme="minorHAnsi" w:hAnsiTheme="minorHAnsi" w:cstheme="minorBidi"/>
          <w:b w:val="0"/>
          <w:kern w:val="2"/>
          <w:sz w:val="21"/>
          <w:szCs w:val="22"/>
          <w:lang w:val="en-US" w:eastAsia="zh-CN"/>
        </w:rPr>
      </w:pPr>
    </w:p>
    <w:sectPr w:rsidR="000E269A" w:rsidRPr="002B7E65" w:rsidSect="00C143D4"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927D6" w:rsidRDefault="001927D6" w:rsidP="00FF76F4">
      <w:r>
        <w:separator/>
      </w:r>
    </w:p>
  </w:endnote>
  <w:endnote w:type="continuationSeparator" w:id="0">
    <w:p w:rsidR="001927D6" w:rsidRDefault="001927D6" w:rsidP="00FF76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927D6" w:rsidRDefault="001927D6" w:rsidP="00FF76F4">
      <w:r>
        <w:separator/>
      </w:r>
    </w:p>
  </w:footnote>
  <w:footnote w:type="continuationSeparator" w:id="0">
    <w:p w:rsidR="001927D6" w:rsidRDefault="001927D6" w:rsidP="00FF76F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3280785"/>
    <w:multiLevelType w:val="hybridMultilevel"/>
    <w:tmpl w:val="635AD7B8"/>
    <w:lvl w:ilvl="0" w:tplc="6A1E6E34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D7DCBEC0">
      <w:numFmt w:val="bullet"/>
      <w:lvlText w:val="-"/>
      <w:lvlJc w:val="left"/>
      <w:pPr>
        <w:ind w:left="840" w:hanging="42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20563B30"/>
    <w:multiLevelType w:val="multilevel"/>
    <w:tmpl w:val="56D6EBC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"/>
      <w:lvlJc w:val="left"/>
      <w:pPr>
        <w:ind w:left="333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55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819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341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56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27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880" w:hanging="2520"/>
      </w:pPr>
      <w:rPr>
        <w:rFonts w:hint="default"/>
      </w:rPr>
    </w:lvl>
  </w:abstractNum>
  <w:abstractNum w:abstractNumId="2" w15:restartNumberingAfterBreak="0">
    <w:nsid w:val="282F44FA"/>
    <w:multiLevelType w:val="hybridMultilevel"/>
    <w:tmpl w:val="C32CF51E"/>
    <w:lvl w:ilvl="0" w:tplc="20BC1A04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9DB4939"/>
    <w:multiLevelType w:val="hybridMultilevel"/>
    <w:tmpl w:val="0AB2B66C"/>
    <w:lvl w:ilvl="0" w:tplc="6A1E6E34">
      <w:start w:val="1"/>
      <w:numFmt w:val="bullet"/>
      <w:lvlText w:val="•"/>
      <w:lvlJc w:val="left"/>
      <w:pPr>
        <w:ind w:left="525" w:hanging="420"/>
      </w:pPr>
      <w:rPr>
        <w:rFonts w:ascii="Arial" w:hAnsi="Arial" w:hint="default"/>
      </w:rPr>
    </w:lvl>
    <w:lvl w:ilvl="1" w:tplc="D7DCBEC0">
      <w:numFmt w:val="bullet"/>
      <w:lvlText w:val="-"/>
      <w:lvlJc w:val="left"/>
      <w:pPr>
        <w:ind w:left="945" w:hanging="42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36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5" w:hanging="420"/>
      </w:pPr>
      <w:rPr>
        <w:rFonts w:ascii="Wingdings" w:hAnsi="Wingdings" w:hint="default"/>
      </w:rPr>
    </w:lvl>
  </w:abstractNum>
  <w:abstractNum w:abstractNumId="4" w15:restartNumberingAfterBreak="0">
    <w:nsid w:val="444F59F0"/>
    <w:multiLevelType w:val="multilevel"/>
    <w:tmpl w:val="3E2ECA6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432"/>
        </w:tabs>
        <w:ind w:left="0" w:firstLine="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5">
      <w:start w:val="1"/>
      <w:numFmt w:val="decimal"/>
      <w:lvlRestart w:val="0"/>
      <w:lvlText w:val="%1.%2.%3.%4%5.%6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"/>
        </w:tabs>
        <w:ind w:left="432" w:hanging="432"/>
      </w:pPr>
      <w:rPr>
        <w:rFonts w:hint="default"/>
      </w:rPr>
    </w:lvl>
  </w:abstractNum>
  <w:abstractNum w:abstractNumId="5" w15:restartNumberingAfterBreak="0">
    <w:nsid w:val="72C71936"/>
    <w:multiLevelType w:val="multilevel"/>
    <w:tmpl w:val="6FE07F7C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u w:val="no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5"/>
  </w:num>
  <w:num w:numId="2">
    <w:abstractNumId w:val="3"/>
  </w:num>
  <w:num w:numId="3">
    <w:abstractNumId w:val="0"/>
  </w:num>
  <w:num w:numId="4">
    <w:abstractNumId w:val="2"/>
  </w:num>
  <w:num w:numId="5">
    <w:abstractNumId w:val="4"/>
  </w:num>
  <w:num w:numId="6">
    <w:abstractNumId w:val="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6353"/>
    <w:rsid w:val="00007AA9"/>
    <w:rsid w:val="00014035"/>
    <w:rsid w:val="00015077"/>
    <w:rsid w:val="00017DE0"/>
    <w:rsid w:val="000224CD"/>
    <w:rsid w:val="00022887"/>
    <w:rsid w:val="00031A3E"/>
    <w:rsid w:val="00044671"/>
    <w:rsid w:val="00045F80"/>
    <w:rsid w:val="0005598F"/>
    <w:rsid w:val="000608D0"/>
    <w:rsid w:val="000637ED"/>
    <w:rsid w:val="0006396D"/>
    <w:rsid w:val="000708E3"/>
    <w:rsid w:val="000718E9"/>
    <w:rsid w:val="000729C9"/>
    <w:rsid w:val="00073211"/>
    <w:rsid w:val="00081033"/>
    <w:rsid w:val="0008319D"/>
    <w:rsid w:val="00086D95"/>
    <w:rsid w:val="00086E14"/>
    <w:rsid w:val="00094729"/>
    <w:rsid w:val="000A13E0"/>
    <w:rsid w:val="000A6D1A"/>
    <w:rsid w:val="000B2BC0"/>
    <w:rsid w:val="000C243C"/>
    <w:rsid w:val="000C5302"/>
    <w:rsid w:val="000E254F"/>
    <w:rsid w:val="000E269A"/>
    <w:rsid w:val="000E3ED7"/>
    <w:rsid w:val="000E4C84"/>
    <w:rsid w:val="000E5E68"/>
    <w:rsid w:val="000E6A3A"/>
    <w:rsid w:val="000F0286"/>
    <w:rsid w:val="000F4EB5"/>
    <w:rsid w:val="000F5165"/>
    <w:rsid w:val="000F5B7F"/>
    <w:rsid w:val="00100301"/>
    <w:rsid w:val="00102A9E"/>
    <w:rsid w:val="001074A1"/>
    <w:rsid w:val="001118BE"/>
    <w:rsid w:val="00115241"/>
    <w:rsid w:val="001163EB"/>
    <w:rsid w:val="00120B47"/>
    <w:rsid w:val="00121276"/>
    <w:rsid w:val="00131637"/>
    <w:rsid w:val="0013335E"/>
    <w:rsid w:val="00135DC0"/>
    <w:rsid w:val="00135E7C"/>
    <w:rsid w:val="0013726E"/>
    <w:rsid w:val="00162691"/>
    <w:rsid w:val="00173E9D"/>
    <w:rsid w:val="001754C2"/>
    <w:rsid w:val="0017557C"/>
    <w:rsid w:val="00175ACA"/>
    <w:rsid w:val="00184E7E"/>
    <w:rsid w:val="001871AA"/>
    <w:rsid w:val="001876C0"/>
    <w:rsid w:val="00190331"/>
    <w:rsid w:val="001927D6"/>
    <w:rsid w:val="001A5265"/>
    <w:rsid w:val="001B3133"/>
    <w:rsid w:val="001B4E97"/>
    <w:rsid w:val="001B55E0"/>
    <w:rsid w:val="001B6ED9"/>
    <w:rsid w:val="001C0887"/>
    <w:rsid w:val="001C4EB0"/>
    <w:rsid w:val="001C66F3"/>
    <w:rsid w:val="001D02BC"/>
    <w:rsid w:val="001D0887"/>
    <w:rsid w:val="001D5002"/>
    <w:rsid w:val="001D7324"/>
    <w:rsid w:val="001E749D"/>
    <w:rsid w:val="002007FA"/>
    <w:rsid w:val="00207D97"/>
    <w:rsid w:val="00210B3E"/>
    <w:rsid w:val="00212625"/>
    <w:rsid w:val="00213744"/>
    <w:rsid w:val="00215310"/>
    <w:rsid w:val="00220EC2"/>
    <w:rsid w:val="00223B39"/>
    <w:rsid w:val="00224147"/>
    <w:rsid w:val="002277E9"/>
    <w:rsid w:val="002301BF"/>
    <w:rsid w:val="00240111"/>
    <w:rsid w:val="00252606"/>
    <w:rsid w:val="00257B53"/>
    <w:rsid w:val="00260E9E"/>
    <w:rsid w:val="002611BB"/>
    <w:rsid w:val="00261C0C"/>
    <w:rsid w:val="00262C6C"/>
    <w:rsid w:val="0026373A"/>
    <w:rsid w:val="0026676E"/>
    <w:rsid w:val="00267AAF"/>
    <w:rsid w:val="00271B14"/>
    <w:rsid w:val="0027316B"/>
    <w:rsid w:val="00281E20"/>
    <w:rsid w:val="00286C6A"/>
    <w:rsid w:val="00294C44"/>
    <w:rsid w:val="00295175"/>
    <w:rsid w:val="00297965"/>
    <w:rsid w:val="002B4132"/>
    <w:rsid w:val="002B651E"/>
    <w:rsid w:val="002B7E65"/>
    <w:rsid w:val="002C2447"/>
    <w:rsid w:val="002D6806"/>
    <w:rsid w:val="002E4E27"/>
    <w:rsid w:val="002F1435"/>
    <w:rsid w:val="002F4833"/>
    <w:rsid w:val="003029C2"/>
    <w:rsid w:val="00303031"/>
    <w:rsid w:val="00307F2F"/>
    <w:rsid w:val="00312862"/>
    <w:rsid w:val="00313FF8"/>
    <w:rsid w:val="003218D7"/>
    <w:rsid w:val="003252C5"/>
    <w:rsid w:val="00330D88"/>
    <w:rsid w:val="00330F3A"/>
    <w:rsid w:val="00333E6B"/>
    <w:rsid w:val="00334231"/>
    <w:rsid w:val="00336F41"/>
    <w:rsid w:val="00347990"/>
    <w:rsid w:val="003603A3"/>
    <w:rsid w:val="00362264"/>
    <w:rsid w:val="003623DE"/>
    <w:rsid w:val="00362F87"/>
    <w:rsid w:val="00365680"/>
    <w:rsid w:val="00373C16"/>
    <w:rsid w:val="00374E61"/>
    <w:rsid w:val="003933B7"/>
    <w:rsid w:val="003943E0"/>
    <w:rsid w:val="00394462"/>
    <w:rsid w:val="00396A44"/>
    <w:rsid w:val="003A030B"/>
    <w:rsid w:val="003A0F8B"/>
    <w:rsid w:val="003A3D0E"/>
    <w:rsid w:val="003A4B6D"/>
    <w:rsid w:val="003A4CFE"/>
    <w:rsid w:val="003A4EAB"/>
    <w:rsid w:val="003B0D07"/>
    <w:rsid w:val="003B3155"/>
    <w:rsid w:val="003B7398"/>
    <w:rsid w:val="003B7523"/>
    <w:rsid w:val="003C1610"/>
    <w:rsid w:val="003C1B19"/>
    <w:rsid w:val="003C4BC7"/>
    <w:rsid w:val="003C5997"/>
    <w:rsid w:val="003C5F2E"/>
    <w:rsid w:val="003D5CA7"/>
    <w:rsid w:val="003E53C0"/>
    <w:rsid w:val="003E616C"/>
    <w:rsid w:val="003F6833"/>
    <w:rsid w:val="004049D7"/>
    <w:rsid w:val="0042000F"/>
    <w:rsid w:val="00420BBA"/>
    <w:rsid w:val="0042257B"/>
    <w:rsid w:val="00427457"/>
    <w:rsid w:val="0042771E"/>
    <w:rsid w:val="00434D89"/>
    <w:rsid w:val="0044026E"/>
    <w:rsid w:val="00445269"/>
    <w:rsid w:val="00447E1F"/>
    <w:rsid w:val="0045116C"/>
    <w:rsid w:val="00452999"/>
    <w:rsid w:val="00456040"/>
    <w:rsid w:val="00461C52"/>
    <w:rsid w:val="00463740"/>
    <w:rsid w:val="00464581"/>
    <w:rsid w:val="00471EE8"/>
    <w:rsid w:val="00474FB1"/>
    <w:rsid w:val="00475927"/>
    <w:rsid w:val="00477935"/>
    <w:rsid w:val="004870CC"/>
    <w:rsid w:val="00490806"/>
    <w:rsid w:val="00495BB4"/>
    <w:rsid w:val="00497B60"/>
    <w:rsid w:val="004B7958"/>
    <w:rsid w:val="004C0B85"/>
    <w:rsid w:val="004C3783"/>
    <w:rsid w:val="004C5873"/>
    <w:rsid w:val="004D2036"/>
    <w:rsid w:val="004D4B96"/>
    <w:rsid w:val="004D78B3"/>
    <w:rsid w:val="004E00B8"/>
    <w:rsid w:val="004E02D1"/>
    <w:rsid w:val="004E0EBD"/>
    <w:rsid w:val="004E16C1"/>
    <w:rsid w:val="004E3DB0"/>
    <w:rsid w:val="004E50F2"/>
    <w:rsid w:val="004E60D9"/>
    <w:rsid w:val="004E64C5"/>
    <w:rsid w:val="004F0168"/>
    <w:rsid w:val="004F33BC"/>
    <w:rsid w:val="004F385E"/>
    <w:rsid w:val="004F6232"/>
    <w:rsid w:val="00503850"/>
    <w:rsid w:val="00505ACA"/>
    <w:rsid w:val="00506DB2"/>
    <w:rsid w:val="0051178B"/>
    <w:rsid w:val="00511D7F"/>
    <w:rsid w:val="005246CB"/>
    <w:rsid w:val="00531509"/>
    <w:rsid w:val="00536FFB"/>
    <w:rsid w:val="00537A2F"/>
    <w:rsid w:val="00552DB0"/>
    <w:rsid w:val="005542D3"/>
    <w:rsid w:val="00564A12"/>
    <w:rsid w:val="005722AC"/>
    <w:rsid w:val="00577E33"/>
    <w:rsid w:val="00582F35"/>
    <w:rsid w:val="00586132"/>
    <w:rsid w:val="00593FEF"/>
    <w:rsid w:val="00594B4A"/>
    <w:rsid w:val="005A09F3"/>
    <w:rsid w:val="005A3410"/>
    <w:rsid w:val="005B2965"/>
    <w:rsid w:val="005B4493"/>
    <w:rsid w:val="005B49A1"/>
    <w:rsid w:val="005C2ED3"/>
    <w:rsid w:val="005C5399"/>
    <w:rsid w:val="005D08C9"/>
    <w:rsid w:val="005D0A38"/>
    <w:rsid w:val="005D3BC1"/>
    <w:rsid w:val="005E2128"/>
    <w:rsid w:val="005F3D83"/>
    <w:rsid w:val="00602538"/>
    <w:rsid w:val="0061075C"/>
    <w:rsid w:val="006126A1"/>
    <w:rsid w:val="0061298D"/>
    <w:rsid w:val="00614E6E"/>
    <w:rsid w:val="0061765F"/>
    <w:rsid w:val="00617A8C"/>
    <w:rsid w:val="00620683"/>
    <w:rsid w:val="00625531"/>
    <w:rsid w:val="00641DC3"/>
    <w:rsid w:val="00650803"/>
    <w:rsid w:val="006557EE"/>
    <w:rsid w:val="00655C68"/>
    <w:rsid w:val="00657398"/>
    <w:rsid w:val="00661789"/>
    <w:rsid w:val="00672ACC"/>
    <w:rsid w:val="00683FE1"/>
    <w:rsid w:val="00690C08"/>
    <w:rsid w:val="00693E39"/>
    <w:rsid w:val="00694C72"/>
    <w:rsid w:val="006A262E"/>
    <w:rsid w:val="006A3761"/>
    <w:rsid w:val="006B0979"/>
    <w:rsid w:val="006B4DDE"/>
    <w:rsid w:val="006B74A8"/>
    <w:rsid w:val="006C03E8"/>
    <w:rsid w:val="006C4F30"/>
    <w:rsid w:val="006C7868"/>
    <w:rsid w:val="006E595B"/>
    <w:rsid w:val="006F1D96"/>
    <w:rsid w:val="006F2A8B"/>
    <w:rsid w:val="006F7042"/>
    <w:rsid w:val="007021D8"/>
    <w:rsid w:val="00702395"/>
    <w:rsid w:val="00705546"/>
    <w:rsid w:val="007122B5"/>
    <w:rsid w:val="0071316C"/>
    <w:rsid w:val="0072021A"/>
    <w:rsid w:val="0072746D"/>
    <w:rsid w:val="00731137"/>
    <w:rsid w:val="00733B09"/>
    <w:rsid w:val="00737E37"/>
    <w:rsid w:val="0074702E"/>
    <w:rsid w:val="00753D40"/>
    <w:rsid w:val="00756A98"/>
    <w:rsid w:val="00760666"/>
    <w:rsid w:val="007737DD"/>
    <w:rsid w:val="00776713"/>
    <w:rsid w:val="00776AF8"/>
    <w:rsid w:val="00784737"/>
    <w:rsid w:val="007A15A2"/>
    <w:rsid w:val="007A4E3C"/>
    <w:rsid w:val="007B1FF5"/>
    <w:rsid w:val="007B2E04"/>
    <w:rsid w:val="007B5960"/>
    <w:rsid w:val="007B6C46"/>
    <w:rsid w:val="007C4353"/>
    <w:rsid w:val="007C6838"/>
    <w:rsid w:val="007D0AC1"/>
    <w:rsid w:val="007D21B4"/>
    <w:rsid w:val="007D30B5"/>
    <w:rsid w:val="007E5A88"/>
    <w:rsid w:val="007E5B96"/>
    <w:rsid w:val="007F1C4D"/>
    <w:rsid w:val="007F2337"/>
    <w:rsid w:val="007F313A"/>
    <w:rsid w:val="007F6627"/>
    <w:rsid w:val="00800E96"/>
    <w:rsid w:val="008018A3"/>
    <w:rsid w:val="008137E4"/>
    <w:rsid w:val="00814D3D"/>
    <w:rsid w:val="0081547C"/>
    <w:rsid w:val="00834611"/>
    <w:rsid w:val="00836FD2"/>
    <w:rsid w:val="00842028"/>
    <w:rsid w:val="008439C7"/>
    <w:rsid w:val="008508C0"/>
    <w:rsid w:val="00851583"/>
    <w:rsid w:val="00852054"/>
    <w:rsid w:val="00853F0A"/>
    <w:rsid w:val="00855466"/>
    <w:rsid w:val="00867017"/>
    <w:rsid w:val="00867372"/>
    <w:rsid w:val="00872251"/>
    <w:rsid w:val="00874064"/>
    <w:rsid w:val="00875009"/>
    <w:rsid w:val="00891FEB"/>
    <w:rsid w:val="008937C5"/>
    <w:rsid w:val="008972BB"/>
    <w:rsid w:val="008A07DB"/>
    <w:rsid w:val="008A0CD1"/>
    <w:rsid w:val="008A2078"/>
    <w:rsid w:val="008B06DE"/>
    <w:rsid w:val="008B1AD2"/>
    <w:rsid w:val="008B1FEC"/>
    <w:rsid w:val="008B5C2D"/>
    <w:rsid w:val="008B5CCF"/>
    <w:rsid w:val="008C3FC6"/>
    <w:rsid w:val="008C63DB"/>
    <w:rsid w:val="008D0B7A"/>
    <w:rsid w:val="008D3D9C"/>
    <w:rsid w:val="008D6D06"/>
    <w:rsid w:val="008E4926"/>
    <w:rsid w:val="008F2591"/>
    <w:rsid w:val="008F4B86"/>
    <w:rsid w:val="008F5965"/>
    <w:rsid w:val="008F72F8"/>
    <w:rsid w:val="008F761B"/>
    <w:rsid w:val="00904BC6"/>
    <w:rsid w:val="00910877"/>
    <w:rsid w:val="00912E5E"/>
    <w:rsid w:val="00922E06"/>
    <w:rsid w:val="00936118"/>
    <w:rsid w:val="00936592"/>
    <w:rsid w:val="00942C77"/>
    <w:rsid w:val="00943A21"/>
    <w:rsid w:val="00946BB2"/>
    <w:rsid w:val="0094719C"/>
    <w:rsid w:val="00947C71"/>
    <w:rsid w:val="009527D5"/>
    <w:rsid w:val="00953116"/>
    <w:rsid w:val="009611CD"/>
    <w:rsid w:val="00963D5B"/>
    <w:rsid w:val="0096455B"/>
    <w:rsid w:val="00964F6C"/>
    <w:rsid w:val="0096793E"/>
    <w:rsid w:val="00972056"/>
    <w:rsid w:val="00972967"/>
    <w:rsid w:val="00973B9C"/>
    <w:rsid w:val="00980ED1"/>
    <w:rsid w:val="00981226"/>
    <w:rsid w:val="0098357D"/>
    <w:rsid w:val="00983B68"/>
    <w:rsid w:val="0098779D"/>
    <w:rsid w:val="00994660"/>
    <w:rsid w:val="009A1FEC"/>
    <w:rsid w:val="009A5C5C"/>
    <w:rsid w:val="009B343A"/>
    <w:rsid w:val="009B6604"/>
    <w:rsid w:val="009B6C57"/>
    <w:rsid w:val="009B7A45"/>
    <w:rsid w:val="009C1095"/>
    <w:rsid w:val="009C61F9"/>
    <w:rsid w:val="009D0AF5"/>
    <w:rsid w:val="009D33E9"/>
    <w:rsid w:val="009E0E6E"/>
    <w:rsid w:val="009E6443"/>
    <w:rsid w:val="009F00BC"/>
    <w:rsid w:val="009F1642"/>
    <w:rsid w:val="009F4BE4"/>
    <w:rsid w:val="00A03A96"/>
    <w:rsid w:val="00A058CB"/>
    <w:rsid w:val="00A11879"/>
    <w:rsid w:val="00A134B1"/>
    <w:rsid w:val="00A14EAE"/>
    <w:rsid w:val="00A15B9B"/>
    <w:rsid w:val="00A22A4B"/>
    <w:rsid w:val="00A26A7B"/>
    <w:rsid w:val="00A40B9C"/>
    <w:rsid w:val="00A4792F"/>
    <w:rsid w:val="00A50C05"/>
    <w:rsid w:val="00A54283"/>
    <w:rsid w:val="00A6034F"/>
    <w:rsid w:val="00A6191E"/>
    <w:rsid w:val="00A660EB"/>
    <w:rsid w:val="00A71D64"/>
    <w:rsid w:val="00A82EDB"/>
    <w:rsid w:val="00A87E14"/>
    <w:rsid w:val="00A90B54"/>
    <w:rsid w:val="00A91F30"/>
    <w:rsid w:val="00A942F3"/>
    <w:rsid w:val="00A94A41"/>
    <w:rsid w:val="00A97A65"/>
    <w:rsid w:val="00AA3791"/>
    <w:rsid w:val="00AA4120"/>
    <w:rsid w:val="00AB0A83"/>
    <w:rsid w:val="00AB23A3"/>
    <w:rsid w:val="00AB51C4"/>
    <w:rsid w:val="00AC1B3B"/>
    <w:rsid w:val="00AD1745"/>
    <w:rsid w:val="00AD2262"/>
    <w:rsid w:val="00AD2BCB"/>
    <w:rsid w:val="00AD2DED"/>
    <w:rsid w:val="00AD4EDA"/>
    <w:rsid w:val="00AD798E"/>
    <w:rsid w:val="00AE0B9A"/>
    <w:rsid w:val="00AE1158"/>
    <w:rsid w:val="00AE2762"/>
    <w:rsid w:val="00AE2E76"/>
    <w:rsid w:val="00AE5DF0"/>
    <w:rsid w:val="00AE6D64"/>
    <w:rsid w:val="00AF23B3"/>
    <w:rsid w:val="00AF476C"/>
    <w:rsid w:val="00B03259"/>
    <w:rsid w:val="00B24791"/>
    <w:rsid w:val="00B2779A"/>
    <w:rsid w:val="00B31802"/>
    <w:rsid w:val="00B3419F"/>
    <w:rsid w:val="00B34A8F"/>
    <w:rsid w:val="00B353E2"/>
    <w:rsid w:val="00B45622"/>
    <w:rsid w:val="00B64E48"/>
    <w:rsid w:val="00B6611C"/>
    <w:rsid w:val="00B66E14"/>
    <w:rsid w:val="00B711CE"/>
    <w:rsid w:val="00B73E50"/>
    <w:rsid w:val="00B748E9"/>
    <w:rsid w:val="00B7645F"/>
    <w:rsid w:val="00B7737E"/>
    <w:rsid w:val="00B85C20"/>
    <w:rsid w:val="00B91CDD"/>
    <w:rsid w:val="00B91F60"/>
    <w:rsid w:val="00B95BE9"/>
    <w:rsid w:val="00BA1726"/>
    <w:rsid w:val="00BB325B"/>
    <w:rsid w:val="00BB7649"/>
    <w:rsid w:val="00BB7AC5"/>
    <w:rsid w:val="00BC248D"/>
    <w:rsid w:val="00BC3552"/>
    <w:rsid w:val="00BC6DF8"/>
    <w:rsid w:val="00BC78F2"/>
    <w:rsid w:val="00BD0106"/>
    <w:rsid w:val="00BE4F17"/>
    <w:rsid w:val="00BE5417"/>
    <w:rsid w:val="00BE787C"/>
    <w:rsid w:val="00C0177B"/>
    <w:rsid w:val="00C01E02"/>
    <w:rsid w:val="00C04D38"/>
    <w:rsid w:val="00C143D4"/>
    <w:rsid w:val="00C14E08"/>
    <w:rsid w:val="00C210DA"/>
    <w:rsid w:val="00C32386"/>
    <w:rsid w:val="00C33332"/>
    <w:rsid w:val="00C4135D"/>
    <w:rsid w:val="00C42B4F"/>
    <w:rsid w:val="00C44DA8"/>
    <w:rsid w:val="00C47ADC"/>
    <w:rsid w:val="00C524E8"/>
    <w:rsid w:val="00C56B4F"/>
    <w:rsid w:val="00C61E34"/>
    <w:rsid w:val="00C65C49"/>
    <w:rsid w:val="00C73542"/>
    <w:rsid w:val="00C80739"/>
    <w:rsid w:val="00C80873"/>
    <w:rsid w:val="00C82508"/>
    <w:rsid w:val="00C82F63"/>
    <w:rsid w:val="00C863E2"/>
    <w:rsid w:val="00C90159"/>
    <w:rsid w:val="00C90CD3"/>
    <w:rsid w:val="00CA3854"/>
    <w:rsid w:val="00CA77A1"/>
    <w:rsid w:val="00CB0BD7"/>
    <w:rsid w:val="00CB4C0B"/>
    <w:rsid w:val="00CC1786"/>
    <w:rsid w:val="00CC5B2A"/>
    <w:rsid w:val="00CC6475"/>
    <w:rsid w:val="00CD06BB"/>
    <w:rsid w:val="00CD4334"/>
    <w:rsid w:val="00CD7C43"/>
    <w:rsid w:val="00CE3F48"/>
    <w:rsid w:val="00CE6FB4"/>
    <w:rsid w:val="00CF7E1F"/>
    <w:rsid w:val="00D03468"/>
    <w:rsid w:val="00D13F1B"/>
    <w:rsid w:val="00D23654"/>
    <w:rsid w:val="00D23AA9"/>
    <w:rsid w:val="00D264C9"/>
    <w:rsid w:val="00D30BB9"/>
    <w:rsid w:val="00D35E3B"/>
    <w:rsid w:val="00D50534"/>
    <w:rsid w:val="00D5226F"/>
    <w:rsid w:val="00D579B5"/>
    <w:rsid w:val="00D61E20"/>
    <w:rsid w:val="00D62935"/>
    <w:rsid w:val="00D71CCC"/>
    <w:rsid w:val="00D72C28"/>
    <w:rsid w:val="00D73AA3"/>
    <w:rsid w:val="00D8198F"/>
    <w:rsid w:val="00D81E3A"/>
    <w:rsid w:val="00D862CE"/>
    <w:rsid w:val="00D954DF"/>
    <w:rsid w:val="00DA3613"/>
    <w:rsid w:val="00DB0087"/>
    <w:rsid w:val="00DB0397"/>
    <w:rsid w:val="00DC5BDF"/>
    <w:rsid w:val="00DC723A"/>
    <w:rsid w:val="00DC7B0B"/>
    <w:rsid w:val="00DD146E"/>
    <w:rsid w:val="00DD1B74"/>
    <w:rsid w:val="00DD1C68"/>
    <w:rsid w:val="00DD2410"/>
    <w:rsid w:val="00DD5B6B"/>
    <w:rsid w:val="00DD628D"/>
    <w:rsid w:val="00DE2D8E"/>
    <w:rsid w:val="00DE42FB"/>
    <w:rsid w:val="00DE5895"/>
    <w:rsid w:val="00DE6934"/>
    <w:rsid w:val="00DF01B2"/>
    <w:rsid w:val="00DF0285"/>
    <w:rsid w:val="00DF130F"/>
    <w:rsid w:val="00E0252E"/>
    <w:rsid w:val="00E0745A"/>
    <w:rsid w:val="00E10AEF"/>
    <w:rsid w:val="00E10E03"/>
    <w:rsid w:val="00E12D07"/>
    <w:rsid w:val="00E14F20"/>
    <w:rsid w:val="00E214DE"/>
    <w:rsid w:val="00E2164B"/>
    <w:rsid w:val="00E257D2"/>
    <w:rsid w:val="00E306AD"/>
    <w:rsid w:val="00E36FCE"/>
    <w:rsid w:val="00E55E87"/>
    <w:rsid w:val="00E57036"/>
    <w:rsid w:val="00E6294E"/>
    <w:rsid w:val="00E67657"/>
    <w:rsid w:val="00E7101D"/>
    <w:rsid w:val="00E71E6F"/>
    <w:rsid w:val="00E805E8"/>
    <w:rsid w:val="00E80666"/>
    <w:rsid w:val="00E81029"/>
    <w:rsid w:val="00E8159E"/>
    <w:rsid w:val="00E91344"/>
    <w:rsid w:val="00E9380E"/>
    <w:rsid w:val="00E95787"/>
    <w:rsid w:val="00EA34E5"/>
    <w:rsid w:val="00EA5770"/>
    <w:rsid w:val="00EB195F"/>
    <w:rsid w:val="00EB2368"/>
    <w:rsid w:val="00EB3700"/>
    <w:rsid w:val="00EC0AA6"/>
    <w:rsid w:val="00EC122F"/>
    <w:rsid w:val="00ED4907"/>
    <w:rsid w:val="00EE03AE"/>
    <w:rsid w:val="00EE06EC"/>
    <w:rsid w:val="00EE3D1A"/>
    <w:rsid w:val="00EE6153"/>
    <w:rsid w:val="00EF1343"/>
    <w:rsid w:val="00EF4439"/>
    <w:rsid w:val="00F008EF"/>
    <w:rsid w:val="00F048FF"/>
    <w:rsid w:val="00F14735"/>
    <w:rsid w:val="00F15731"/>
    <w:rsid w:val="00F26C2D"/>
    <w:rsid w:val="00F311CC"/>
    <w:rsid w:val="00F435E2"/>
    <w:rsid w:val="00F43AE3"/>
    <w:rsid w:val="00F44A88"/>
    <w:rsid w:val="00F52891"/>
    <w:rsid w:val="00F52F3B"/>
    <w:rsid w:val="00F54D03"/>
    <w:rsid w:val="00F55C7F"/>
    <w:rsid w:val="00F56353"/>
    <w:rsid w:val="00F62AEC"/>
    <w:rsid w:val="00F64543"/>
    <w:rsid w:val="00F66A7F"/>
    <w:rsid w:val="00F66B70"/>
    <w:rsid w:val="00F67B14"/>
    <w:rsid w:val="00F74756"/>
    <w:rsid w:val="00F7485F"/>
    <w:rsid w:val="00F761D2"/>
    <w:rsid w:val="00F7681A"/>
    <w:rsid w:val="00F8624F"/>
    <w:rsid w:val="00F953F2"/>
    <w:rsid w:val="00F969A3"/>
    <w:rsid w:val="00F97D27"/>
    <w:rsid w:val="00FA098F"/>
    <w:rsid w:val="00FA2623"/>
    <w:rsid w:val="00FA790B"/>
    <w:rsid w:val="00FB05F7"/>
    <w:rsid w:val="00FB06CE"/>
    <w:rsid w:val="00FB1F84"/>
    <w:rsid w:val="00FB2B6A"/>
    <w:rsid w:val="00FB2E42"/>
    <w:rsid w:val="00FB306B"/>
    <w:rsid w:val="00FB3C20"/>
    <w:rsid w:val="00FC1645"/>
    <w:rsid w:val="00FC5C68"/>
    <w:rsid w:val="00FC7C34"/>
    <w:rsid w:val="00FD0D77"/>
    <w:rsid w:val="00FD306D"/>
    <w:rsid w:val="00FD3A8E"/>
    <w:rsid w:val="00FD5645"/>
    <w:rsid w:val="00FE2BD0"/>
    <w:rsid w:val="00FE5344"/>
    <w:rsid w:val="00FF10E5"/>
    <w:rsid w:val="00FF5D13"/>
    <w:rsid w:val="00FF76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B6E3FAA2-375F-45D7-AECE-515683C1AB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F76F4"/>
    <w:pPr>
      <w:widowControl w:val="0"/>
      <w:jc w:val="both"/>
    </w:pPr>
  </w:style>
  <w:style w:type="paragraph" w:styleId="1">
    <w:name w:val="heading 1"/>
    <w:aliases w:val="H1,Memo Heading 1,h1 + 11 pt,Before:  6 pt,After:  0 pt,NMP Heading 1,h1,app heading 1,l1,h11,h12,h13,h14,h15,h16,h17,h111,h121,h131,h141,h151,h161,h18,h112,h122,h132,h142,h152,h162,h19,h113,h123,h133,h143,h153,h163,1,Section of paper"/>
    <w:next w:val="a"/>
    <w:link w:val="1Char"/>
    <w:qFormat/>
    <w:rsid w:val="00FF76F4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宋体" w:hAnsi="Arial" w:cs="Times New Roman"/>
      <w:kern w:val="0"/>
      <w:sz w:val="36"/>
      <w:szCs w:val="20"/>
      <w:lang w:val="en-GB" w:eastAsia="en-US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1"/>
    <w:next w:val="a"/>
    <w:link w:val="2Char"/>
    <w:qFormat/>
    <w:rsid w:val="00FF76F4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Memo Heading 3,h3,no break,Heading 3 Char,Heading 3 Char1 Char,Heading 3 Char Char Char,Heading 3 Char1 Char Char Char,Heading 3 Char Char Char Char Char,Heading 3 Char Char1 Char,Heading 3 Char2 Char,0H,l3,3,list 3,Head 3"/>
    <w:basedOn w:val="2"/>
    <w:next w:val="a"/>
    <w:link w:val="3Char"/>
    <w:qFormat/>
    <w:rsid w:val="00FF76F4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,Head4,heading 4,41,42,43,411,421,44,412,422,45"/>
    <w:basedOn w:val="3"/>
    <w:next w:val="a"/>
    <w:link w:val="4Char"/>
    <w:qFormat/>
    <w:rsid w:val="00FF76F4"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,Head5,H5,M5,mh2,Module heading 2,heading 8,Numbered Sub-list,Heading 81"/>
    <w:basedOn w:val="4"/>
    <w:next w:val="a"/>
    <w:link w:val="5Char"/>
    <w:qFormat/>
    <w:rsid w:val="00FF76F4"/>
    <w:pPr>
      <w:numPr>
        <w:ilvl w:val="4"/>
      </w:numPr>
      <w:outlineLvl w:val="4"/>
    </w:pPr>
    <w:rPr>
      <w:sz w:val="22"/>
    </w:rPr>
  </w:style>
  <w:style w:type="paragraph" w:styleId="6">
    <w:name w:val="heading 6"/>
    <w:aliases w:val="T1,Header 6"/>
    <w:basedOn w:val="a"/>
    <w:next w:val="a"/>
    <w:link w:val="6Char"/>
    <w:qFormat/>
    <w:rsid w:val="00FF76F4"/>
    <w:pPr>
      <w:keepNext/>
      <w:keepLines/>
      <w:widowControl/>
      <w:numPr>
        <w:ilvl w:val="5"/>
        <w:numId w:val="1"/>
      </w:numPr>
      <w:spacing w:before="120" w:after="180"/>
      <w:jc w:val="left"/>
      <w:outlineLvl w:val="5"/>
    </w:pPr>
    <w:rPr>
      <w:rFonts w:ascii="Arial" w:eastAsia="宋体" w:hAnsi="Arial" w:cs="Times New Roman"/>
      <w:kern w:val="0"/>
      <w:sz w:val="20"/>
      <w:szCs w:val="20"/>
      <w:lang w:val="en-GB" w:eastAsia="en-US"/>
    </w:rPr>
  </w:style>
  <w:style w:type="paragraph" w:styleId="7">
    <w:name w:val="heading 7"/>
    <w:basedOn w:val="a"/>
    <w:next w:val="a"/>
    <w:link w:val="7Char"/>
    <w:qFormat/>
    <w:rsid w:val="00FF76F4"/>
    <w:pPr>
      <w:keepNext/>
      <w:keepLines/>
      <w:widowControl/>
      <w:numPr>
        <w:ilvl w:val="6"/>
        <w:numId w:val="1"/>
      </w:numPr>
      <w:spacing w:before="120" w:after="180"/>
      <w:jc w:val="left"/>
      <w:outlineLvl w:val="6"/>
    </w:pPr>
    <w:rPr>
      <w:rFonts w:ascii="Arial" w:eastAsia="宋体" w:hAnsi="Arial" w:cs="Times New Roman"/>
      <w:kern w:val="0"/>
      <w:sz w:val="20"/>
      <w:szCs w:val="20"/>
      <w:lang w:val="en-GB" w:eastAsia="en-US"/>
    </w:rPr>
  </w:style>
  <w:style w:type="paragraph" w:styleId="8">
    <w:name w:val="heading 8"/>
    <w:basedOn w:val="1"/>
    <w:next w:val="a"/>
    <w:link w:val="8Char"/>
    <w:qFormat/>
    <w:rsid w:val="00FF76F4"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Char"/>
    <w:qFormat/>
    <w:rsid w:val="00FF76F4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basedOn w:val="a"/>
    <w:link w:val="Char"/>
    <w:unhideWhenUsed/>
    <w:rsid w:val="00FF76F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aliases w:val="header odd Char,header odd1 Char,header odd2 Char,header odd3 Char,header odd4 Char,header odd5 Char,header odd6 Char,header Char,header1 Char,header2 Char,header3 Char,header odd11 Char,header odd21 Char,header odd7 Char,header4 Char"/>
    <w:basedOn w:val="a0"/>
    <w:link w:val="a3"/>
    <w:rsid w:val="00FF76F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F76F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F76F4"/>
    <w:rPr>
      <w:sz w:val="18"/>
      <w:szCs w:val="18"/>
    </w:rPr>
  </w:style>
  <w:style w:type="character" w:customStyle="1" w:styleId="1Char">
    <w:name w:val="标题 1 Char"/>
    <w:aliases w:val="H1 Char,Memo Heading 1 Char,h1 + 11 pt Char,Before:  6 pt Char,After:  0 pt Char,NMP Heading 1 Char,h1 Char,app heading 1 Char,l1 Char,h11 Char,h12 Char,h13 Char,h14 Char,h15 Char,h16 Char,h17 Char,h111 Char,h121 Char,h131 Char,h141 Char"/>
    <w:basedOn w:val="a0"/>
    <w:link w:val="1"/>
    <w:rsid w:val="00FF76F4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customStyle="1" w:styleId="2Char">
    <w:name w:val="标题 2 Char"/>
    <w:aliases w:val="Head2A Char,2 Char,H2 Char,h2 Char,DO NOT USE_h2 Char,h21 Char,UNDERRUBRIK 1-2 Char,Head 2 Char,l2 Char,TitreProp Char,Header 2 Char,ITT t2 Char,PA Major Section Char,Livello 2 Char,R2 Char,H21 Char,Heading 2 Hidden Char,Head1 Char,I2 Char"/>
    <w:basedOn w:val="a0"/>
    <w:link w:val="2"/>
    <w:rsid w:val="00FF76F4"/>
    <w:rPr>
      <w:rFonts w:ascii="Arial" w:eastAsia="宋体" w:hAnsi="Arial" w:cs="Times New Roman"/>
      <w:kern w:val="0"/>
      <w:sz w:val="32"/>
      <w:szCs w:val="20"/>
      <w:lang w:val="en-GB" w:eastAsia="en-US"/>
    </w:rPr>
  </w:style>
  <w:style w:type="character" w:customStyle="1" w:styleId="3Char">
    <w:name w:val="标题 3 Char"/>
    <w:aliases w:val="Underrubrik2 Char,H3 Char,Memo Heading 3 Char,h3 Char,no break Char,Heading 3 Char Char,Heading 3 Char1 Char Char,Heading 3 Char Char Char Char,Heading 3 Char1 Char Char Char Char,Heading 3 Char Char Char Char Char Char,0H Char,l3 Char,3 Char"/>
    <w:basedOn w:val="a0"/>
    <w:link w:val="3"/>
    <w:rsid w:val="00FF76F4"/>
    <w:rPr>
      <w:rFonts w:ascii="Arial" w:eastAsia="宋体" w:hAnsi="Arial" w:cs="Times New Roman"/>
      <w:kern w:val="0"/>
      <w:sz w:val="28"/>
      <w:szCs w:val="20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basedOn w:val="a0"/>
    <w:link w:val="4"/>
    <w:rsid w:val="00FF76F4"/>
    <w:rPr>
      <w:rFonts w:ascii="Arial" w:eastAsia="宋体" w:hAnsi="Arial" w:cs="Times New Roman"/>
      <w:kern w:val="0"/>
      <w:sz w:val="24"/>
      <w:szCs w:val="20"/>
      <w:lang w:val="en-GB" w:eastAsia="en-US"/>
    </w:rPr>
  </w:style>
  <w:style w:type="character" w:customStyle="1" w:styleId="5Char">
    <w:name w:val="标题 5 Char"/>
    <w:aliases w:val="h5 Char,Heading5 Char,Head5 Char,H5 Char,M5 Char,mh2 Char,Module heading 2 Char,heading 8 Char,Numbered Sub-list Char,Heading 81 Char"/>
    <w:basedOn w:val="a0"/>
    <w:link w:val="5"/>
    <w:rsid w:val="00FF76F4"/>
    <w:rPr>
      <w:rFonts w:ascii="Arial" w:eastAsia="宋体" w:hAnsi="Arial" w:cs="Times New Roman"/>
      <w:kern w:val="0"/>
      <w:sz w:val="22"/>
      <w:szCs w:val="20"/>
      <w:lang w:val="en-GB" w:eastAsia="en-US"/>
    </w:rPr>
  </w:style>
  <w:style w:type="character" w:customStyle="1" w:styleId="6Char">
    <w:name w:val="标题 6 Char"/>
    <w:aliases w:val="T1 Char,Header 6 Char"/>
    <w:basedOn w:val="a0"/>
    <w:link w:val="6"/>
    <w:rsid w:val="00FF76F4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7Char">
    <w:name w:val="标题 7 Char"/>
    <w:basedOn w:val="a0"/>
    <w:link w:val="7"/>
    <w:rsid w:val="00FF76F4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8Char">
    <w:name w:val="标题 8 Char"/>
    <w:basedOn w:val="a0"/>
    <w:link w:val="8"/>
    <w:rsid w:val="00FF76F4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customStyle="1" w:styleId="9Char">
    <w:name w:val="标题 9 Char"/>
    <w:basedOn w:val="a0"/>
    <w:link w:val="9"/>
    <w:rsid w:val="00FF76F4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paragraph" w:styleId="a5">
    <w:name w:val="List Paragraph"/>
    <w:basedOn w:val="a"/>
    <w:link w:val="Char1"/>
    <w:uiPriority w:val="34"/>
    <w:qFormat/>
    <w:rsid w:val="00FF76F4"/>
    <w:pPr>
      <w:widowControl/>
      <w:ind w:firstLineChars="200" w:firstLine="420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Char1">
    <w:name w:val="列出段落 Char"/>
    <w:link w:val="a5"/>
    <w:uiPriority w:val="34"/>
    <w:locked/>
    <w:rsid w:val="00FF76F4"/>
    <w:rPr>
      <w:rFonts w:ascii="宋体" w:eastAsia="宋体" w:hAnsi="宋体" w:cs="宋体"/>
      <w:kern w:val="0"/>
      <w:sz w:val="24"/>
      <w:szCs w:val="24"/>
    </w:rPr>
  </w:style>
  <w:style w:type="character" w:styleId="a6">
    <w:name w:val="Hyperlink"/>
    <w:uiPriority w:val="99"/>
    <w:unhideWhenUsed/>
    <w:rsid w:val="00FA2623"/>
    <w:rPr>
      <w:color w:val="0000FF"/>
      <w:u w:val="single"/>
    </w:rPr>
  </w:style>
  <w:style w:type="paragraph" w:customStyle="1" w:styleId="NO">
    <w:name w:val="NO"/>
    <w:basedOn w:val="a"/>
    <w:link w:val="NOChar"/>
    <w:rsid w:val="00DF01B2"/>
    <w:pPr>
      <w:keepLines/>
      <w:widowControl/>
      <w:overflowPunct w:val="0"/>
      <w:autoSpaceDE w:val="0"/>
      <w:autoSpaceDN w:val="0"/>
      <w:adjustRightInd w:val="0"/>
      <w:spacing w:after="180"/>
      <w:ind w:left="1135" w:hanging="851"/>
      <w:jc w:val="left"/>
      <w:textAlignment w:val="baseline"/>
    </w:pPr>
    <w:rPr>
      <w:rFonts w:ascii="Times New Roman" w:hAnsi="Times New Roman" w:cs="Times New Roman"/>
      <w:kern w:val="0"/>
      <w:sz w:val="20"/>
      <w:szCs w:val="20"/>
      <w:lang w:val="en-GB" w:eastAsia="ja-JP"/>
    </w:rPr>
  </w:style>
  <w:style w:type="character" w:customStyle="1" w:styleId="NOChar">
    <w:name w:val="NO Char"/>
    <w:link w:val="NO"/>
    <w:rsid w:val="00DF01B2"/>
    <w:rPr>
      <w:rFonts w:ascii="Times New Roman" w:hAnsi="Times New Roman" w:cs="Times New Roman"/>
      <w:kern w:val="0"/>
      <w:sz w:val="20"/>
      <w:szCs w:val="20"/>
      <w:lang w:val="en-GB" w:eastAsia="ja-JP"/>
    </w:rPr>
  </w:style>
  <w:style w:type="paragraph" w:customStyle="1" w:styleId="TAH">
    <w:name w:val="TAH"/>
    <w:basedOn w:val="TAC"/>
    <w:link w:val="TAHCar"/>
    <w:qFormat/>
    <w:rsid w:val="00910877"/>
    <w:rPr>
      <w:b/>
    </w:rPr>
  </w:style>
  <w:style w:type="paragraph" w:customStyle="1" w:styleId="TAC">
    <w:name w:val="TAC"/>
    <w:basedOn w:val="a"/>
    <w:link w:val="TACChar"/>
    <w:qFormat/>
    <w:rsid w:val="00910877"/>
    <w:pPr>
      <w:keepNext/>
      <w:keepLines/>
      <w:widowControl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宋体" w:hAnsi="Arial" w:cs="Times New Roman"/>
      <w:kern w:val="0"/>
      <w:sz w:val="18"/>
      <w:szCs w:val="20"/>
      <w:lang w:val="en-GB"/>
    </w:rPr>
  </w:style>
  <w:style w:type="character" w:customStyle="1" w:styleId="TACChar">
    <w:name w:val="TAC Char"/>
    <w:basedOn w:val="a0"/>
    <w:link w:val="TAC"/>
    <w:qFormat/>
    <w:rsid w:val="00910877"/>
    <w:rPr>
      <w:rFonts w:ascii="Arial" w:eastAsia="宋体" w:hAnsi="Arial" w:cs="Times New Roman"/>
      <w:kern w:val="0"/>
      <w:sz w:val="18"/>
      <w:szCs w:val="20"/>
      <w:lang w:val="en-GB"/>
    </w:rPr>
  </w:style>
  <w:style w:type="paragraph" w:customStyle="1" w:styleId="TH">
    <w:name w:val="TH"/>
    <w:basedOn w:val="a"/>
    <w:link w:val="THChar"/>
    <w:qFormat/>
    <w:rsid w:val="00910877"/>
    <w:pPr>
      <w:keepNext/>
      <w:keepLines/>
      <w:widowControl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宋体" w:hAnsi="Arial" w:cs="Times New Roman"/>
      <w:b/>
      <w:kern w:val="0"/>
      <w:sz w:val="20"/>
      <w:szCs w:val="20"/>
      <w:lang w:val="en-GB"/>
    </w:rPr>
  </w:style>
  <w:style w:type="character" w:customStyle="1" w:styleId="THChar">
    <w:name w:val="TH Char"/>
    <w:basedOn w:val="a0"/>
    <w:link w:val="TH"/>
    <w:qFormat/>
    <w:rsid w:val="00910877"/>
    <w:rPr>
      <w:rFonts w:ascii="Arial" w:eastAsia="宋体" w:hAnsi="Arial" w:cs="Times New Roman"/>
      <w:b/>
      <w:kern w:val="0"/>
      <w:sz w:val="20"/>
      <w:szCs w:val="20"/>
      <w:lang w:val="en-GB"/>
    </w:rPr>
  </w:style>
  <w:style w:type="character" w:customStyle="1" w:styleId="TAHCar">
    <w:name w:val="TAH Car"/>
    <w:basedOn w:val="a0"/>
    <w:link w:val="TAH"/>
    <w:qFormat/>
    <w:rsid w:val="00910877"/>
    <w:rPr>
      <w:rFonts w:ascii="Arial" w:eastAsia="宋体" w:hAnsi="Arial" w:cs="Times New Roman"/>
      <w:b/>
      <w:kern w:val="0"/>
      <w:sz w:val="18"/>
      <w:szCs w:val="20"/>
      <w:lang w:val="en-GB"/>
    </w:rPr>
  </w:style>
  <w:style w:type="table" w:styleId="a7">
    <w:name w:val="Table Grid"/>
    <w:basedOn w:val="a1"/>
    <w:uiPriority w:val="59"/>
    <w:rsid w:val="00EE03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Normal (Web)"/>
    <w:basedOn w:val="a"/>
    <w:uiPriority w:val="99"/>
    <w:semiHidden/>
    <w:unhideWhenUsed/>
    <w:rsid w:val="004E64C5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9">
    <w:name w:val="Balloon Text"/>
    <w:basedOn w:val="a"/>
    <w:link w:val="Char2"/>
    <w:uiPriority w:val="99"/>
    <w:semiHidden/>
    <w:unhideWhenUsed/>
    <w:rsid w:val="00A87E14"/>
    <w:rPr>
      <w:sz w:val="18"/>
      <w:szCs w:val="18"/>
    </w:rPr>
  </w:style>
  <w:style w:type="character" w:customStyle="1" w:styleId="Char2">
    <w:name w:val="批注框文本 Char"/>
    <w:basedOn w:val="a0"/>
    <w:link w:val="a9"/>
    <w:uiPriority w:val="99"/>
    <w:semiHidden/>
    <w:rsid w:val="00A87E14"/>
    <w:rPr>
      <w:sz w:val="18"/>
      <w:szCs w:val="18"/>
    </w:rPr>
  </w:style>
  <w:style w:type="paragraph" w:customStyle="1" w:styleId="ZT">
    <w:name w:val="ZT"/>
    <w:rsid w:val="00E71E6F"/>
    <w:pPr>
      <w:framePr w:wrap="notBeside" w:hAnchor="margin" w:yAlign="center"/>
      <w:widowControl w:val="0"/>
      <w:spacing w:line="240" w:lineRule="atLeast"/>
      <w:jc w:val="right"/>
    </w:pPr>
    <w:rPr>
      <w:rFonts w:ascii="Arial" w:hAnsi="Arial" w:cs="Times New Roman"/>
      <w:b/>
      <w:kern w:val="0"/>
      <w:sz w:val="34"/>
      <w:szCs w:val="20"/>
      <w:lang w:val="en-GB" w:eastAsia="en-US"/>
    </w:rPr>
  </w:style>
  <w:style w:type="paragraph" w:customStyle="1" w:styleId="aa">
    <w:name w:val="样式 页眉"/>
    <w:basedOn w:val="a3"/>
    <w:link w:val="Char3"/>
    <w:rsid w:val="003F6833"/>
    <w:pPr>
      <w:pBdr>
        <w:bottom w:val="none" w:sz="0" w:space="0" w:color="auto"/>
      </w:pBdr>
      <w:tabs>
        <w:tab w:val="clear" w:pos="4153"/>
        <w:tab w:val="clear" w:pos="8306"/>
      </w:tabs>
      <w:overflowPunct w:val="0"/>
      <w:autoSpaceDE w:val="0"/>
      <w:autoSpaceDN w:val="0"/>
      <w:adjustRightInd w:val="0"/>
      <w:snapToGrid/>
      <w:jc w:val="left"/>
      <w:textAlignment w:val="baseline"/>
    </w:pPr>
    <w:rPr>
      <w:rFonts w:ascii="Arial" w:eastAsia="Arial" w:hAnsi="Arial" w:cs="Times New Roman"/>
      <w:b/>
      <w:bCs/>
      <w:noProof/>
      <w:kern w:val="0"/>
      <w:sz w:val="22"/>
      <w:szCs w:val="20"/>
      <w:lang w:val="en-GB" w:eastAsia="en-US"/>
    </w:rPr>
  </w:style>
  <w:style w:type="character" w:customStyle="1" w:styleId="Char3">
    <w:name w:val="样式 页眉 Char"/>
    <w:link w:val="aa"/>
    <w:rsid w:val="003F6833"/>
    <w:rPr>
      <w:rFonts w:ascii="Arial" w:eastAsia="Arial" w:hAnsi="Arial" w:cs="Times New Roman"/>
      <w:b/>
      <w:bCs/>
      <w:noProof/>
      <w:kern w:val="0"/>
      <w:sz w:val="22"/>
      <w:szCs w:val="20"/>
      <w:lang w:val="en-GB" w:eastAsia="en-US"/>
    </w:rPr>
  </w:style>
  <w:style w:type="paragraph" w:customStyle="1" w:styleId="TAN">
    <w:name w:val="TAN"/>
    <w:basedOn w:val="a"/>
    <w:link w:val="TANChar"/>
    <w:qFormat/>
    <w:rsid w:val="00B6611C"/>
    <w:pPr>
      <w:keepNext/>
      <w:keepLines/>
      <w:widowControl/>
      <w:ind w:left="851" w:hanging="851"/>
      <w:jc w:val="left"/>
    </w:pPr>
    <w:rPr>
      <w:rFonts w:ascii="Arial" w:eastAsia="宋体" w:hAnsi="Arial" w:cs="Times New Roman"/>
      <w:kern w:val="0"/>
      <w:sz w:val="18"/>
      <w:szCs w:val="20"/>
      <w:lang w:val="en-GB" w:eastAsia="en-US"/>
    </w:rPr>
  </w:style>
  <w:style w:type="character" w:customStyle="1" w:styleId="TANChar">
    <w:name w:val="TAN Char"/>
    <w:link w:val="TAN"/>
    <w:rsid w:val="00B6611C"/>
    <w:rPr>
      <w:rFonts w:ascii="Arial" w:eastAsia="宋体" w:hAnsi="Arial" w:cs="Times New Roman"/>
      <w:kern w:val="0"/>
      <w:sz w:val="18"/>
      <w:szCs w:val="20"/>
      <w:lang w:val="en-GB" w:eastAsia="en-US"/>
    </w:rPr>
  </w:style>
  <w:style w:type="paragraph" w:styleId="ab">
    <w:name w:val="No Spacing"/>
    <w:uiPriority w:val="1"/>
    <w:qFormat/>
    <w:rsid w:val="003E53C0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B1">
    <w:name w:val="B1"/>
    <w:basedOn w:val="ac"/>
    <w:link w:val="B10"/>
    <w:rsid w:val="00EC122F"/>
    <w:pPr>
      <w:widowControl/>
      <w:overflowPunct w:val="0"/>
      <w:autoSpaceDE w:val="0"/>
      <w:autoSpaceDN w:val="0"/>
      <w:adjustRightInd w:val="0"/>
      <w:spacing w:after="180"/>
      <w:ind w:left="568" w:firstLineChars="0" w:hanging="284"/>
      <w:contextualSpacing w:val="0"/>
      <w:jc w:val="left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character" w:customStyle="1" w:styleId="B10">
    <w:name w:val="B1 (文字)"/>
    <w:basedOn w:val="a0"/>
    <w:link w:val="B1"/>
    <w:locked/>
    <w:rsid w:val="00EC122F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paragraph" w:styleId="ac">
    <w:name w:val="List"/>
    <w:basedOn w:val="a"/>
    <w:uiPriority w:val="99"/>
    <w:semiHidden/>
    <w:unhideWhenUsed/>
    <w:rsid w:val="00EC122F"/>
    <w:pPr>
      <w:ind w:left="200" w:hangingChars="200" w:hanging="200"/>
      <w:contextualSpacing/>
    </w:pPr>
  </w:style>
  <w:style w:type="character" w:customStyle="1" w:styleId="apple-converted-space">
    <w:name w:val="apple-converted-space"/>
    <w:basedOn w:val="a0"/>
    <w:rsid w:val="008F5965"/>
  </w:style>
  <w:style w:type="character" w:customStyle="1" w:styleId="highlight">
    <w:name w:val="highlight"/>
    <w:basedOn w:val="a0"/>
    <w:rsid w:val="008F5965"/>
  </w:style>
  <w:style w:type="paragraph" w:customStyle="1" w:styleId="LD">
    <w:name w:val="LD"/>
    <w:rsid w:val="00852054"/>
    <w:pPr>
      <w:keepNext/>
      <w:keepLines/>
      <w:spacing w:line="180" w:lineRule="exact"/>
    </w:pPr>
    <w:rPr>
      <w:rFonts w:ascii="Courier New" w:eastAsia="MS Mincho" w:hAnsi="Courier New" w:cs="Times New Roman"/>
      <w:noProof/>
      <w:kern w:val="0"/>
      <w:sz w:val="20"/>
      <w:szCs w:val="20"/>
      <w:lang w:val="en-GB" w:eastAsia="en-US"/>
    </w:rPr>
  </w:style>
  <w:style w:type="paragraph" w:customStyle="1" w:styleId="EX">
    <w:name w:val="EX"/>
    <w:basedOn w:val="a"/>
    <w:rsid w:val="002B7E65"/>
    <w:pPr>
      <w:keepLines/>
      <w:widowControl/>
      <w:spacing w:after="180"/>
      <w:ind w:left="1702" w:hanging="1418"/>
      <w:jc w:val="left"/>
    </w:pPr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customStyle="1" w:styleId="TAL">
    <w:name w:val="TAL"/>
    <w:basedOn w:val="a"/>
    <w:link w:val="TALChar"/>
    <w:qFormat/>
    <w:rsid w:val="002B7E65"/>
    <w:pPr>
      <w:keepNext/>
      <w:keepLines/>
      <w:widowControl/>
      <w:jc w:val="left"/>
    </w:pPr>
    <w:rPr>
      <w:rFonts w:ascii="Arial" w:eastAsia="MS Mincho" w:hAnsi="Arial" w:cs="Times New Roman"/>
      <w:kern w:val="0"/>
      <w:sz w:val="18"/>
      <w:szCs w:val="20"/>
      <w:lang w:val="en-GB" w:eastAsia="x-none"/>
    </w:rPr>
  </w:style>
  <w:style w:type="character" w:customStyle="1" w:styleId="TALChar">
    <w:name w:val="TAL Char"/>
    <w:link w:val="TAL"/>
    <w:qFormat/>
    <w:rsid w:val="002B7E65"/>
    <w:rPr>
      <w:rFonts w:ascii="Arial" w:eastAsia="MS Mincho" w:hAnsi="Arial" w:cs="Times New Roman"/>
      <w:kern w:val="0"/>
      <w:sz w:val="18"/>
      <w:szCs w:val="20"/>
      <w:lang w:val="en-GB" w:eastAsia="x-none"/>
    </w:rPr>
  </w:style>
  <w:style w:type="character" w:customStyle="1" w:styleId="TALCar">
    <w:name w:val="TAL Car"/>
    <w:rsid w:val="006E595B"/>
    <w:rPr>
      <w:rFonts w:ascii="Arial" w:hAnsi="Arial"/>
      <w:sz w:val="18"/>
      <w:lang w:val="en-GB" w:eastAsia="en-US"/>
    </w:rPr>
  </w:style>
  <w:style w:type="paragraph" w:customStyle="1" w:styleId="CRCoverPage">
    <w:name w:val="CR Cover Page"/>
    <w:link w:val="CRCoverPageChar"/>
    <w:qFormat/>
    <w:rsid w:val="00AD2BCB"/>
    <w:pPr>
      <w:spacing w:after="120"/>
    </w:pPr>
    <w:rPr>
      <w:rFonts w:ascii="Arial" w:hAnsi="Arial" w:cs="Times New Roman"/>
      <w:kern w:val="0"/>
      <w:sz w:val="20"/>
      <w:szCs w:val="20"/>
      <w:lang w:val="en-GB" w:eastAsia="en-US"/>
    </w:rPr>
  </w:style>
  <w:style w:type="character" w:customStyle="1" w:styleId="CRCoverPageChar">
    <w:name w:val="CR Cover Page Char"/>
    <w:link w:val="CRCoverPage"/>
    <w:qFormat/>
    <w:rsid w:val="00AD2BCB"/>
    <w:rPr>
      <w:rFonts w:ascii="Arial" w:hAnsi="Arial" w:cs="Times New Roman"/>
      <w:kern w:val="0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444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13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798631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93297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95838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8620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567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50019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1650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88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13877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843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8446312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20292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84629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75135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464530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04027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64762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622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31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0443818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08448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9841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64080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648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096884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424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31378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74224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13258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542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0498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1779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6128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348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6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82498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60098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55097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91250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051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398004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5084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8295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8816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986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08144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649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83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06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25372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19311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02417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79952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0253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634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78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681817">
          <w:marLeft w:val="113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69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03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4108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92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645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9738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8301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9108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2067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559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2967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5754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1285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9382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27036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4750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28646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689767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744333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63534673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248726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0497676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022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7925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9454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2036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3657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0364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61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5654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2130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3796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76621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36193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8192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66471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04033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600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8829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33569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90571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71100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22986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E78E92-9542-4BA2-A4AB-9264F37D2A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3</Pages>
  <Words>816</Words>
  <Characters>4653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Samsung Electronics</Company>
  <LinksUpToDate>false</LinksUpToDate>
  <CharactersWithSpaces>5459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Huawei</cp:lastModifiedBy>
  <cp:revision>6</cp:revision>
  <dcterms:created xsi:type="dcterms:W3CDTF">2022-02-11T06:48:00Z</dcterms:created>
  <dcterms:modified xsi:type="dcterms:W3CDTF">2022-02-11T15:01:00Z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D:\Work\3GPP\RAN4\2017\RAN4#85\Draft\R4-17XXXXX_absolute ACLR.docx</vt:lpwstr>
  </property>
  <property fmtid="{D5CDD505-2E9C-101B-9397-08002B2CF9AE}" pid="4" name="_2015_ms_pID_725343">
    <vt:lpwstr>(2)CKXJlImOmQ9bMQ8Ti9uNPZMcoTRsotqyBw+ZGjuaN/MlCH+Nz0Ru5uU7AMrDYzQZ6lxaEknQ
3dpc2tyrxpkWQDgoADv4yLDB0+cBwaxR88setrVk9jAio4h3O0ClOnh1l29+3GdJDQQikkA+
G7NRIkC4y0etdUIxd8pFkJBC1uWo018mIDEQKOOt6tukdI6Hl6CBWm11Aaj3bSYyUl8DuECW
Rg1Wa5I4Cg4yOqwZAo</vt:lpwstr>
  </property>
  <property fmtid="{D5CDD505-2E9C-101B-9397-08002B2CF9AE}" pid="5" name="_2015_ms_pID_7253431">
    <vt:lpwstr>QNuMv8HFUlUXFbCjZ2k3VP3L2KHLlSvYe+vwMdFm755zEgQla5PB8q
MfZ1lM9LEihhRGr5A97voUx0EgXgJ1yUCU+tGoEVK72mmxPPHKb6oLAow2J7EnCYChGeJwq0
rt3DeS+3wYDVLc9+YLm6+FC98IXvcN9UkqGW2EIs1A7bfBRbZ6vV/wT5GAjnSQ9pkB+sRrlN
qDeJirWppFYSqbcV</vt:lpwstr>
  </property>
</Properties>
</file>